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84" w:rsidRDefault="009C65EE" w:rsidP="009C65EE">
      <w:pPr>
        <w:contextualSpacing/>
      </w:pPr>
      <w:r>
        <w:rPr>
          <w:noProof/>
        </w:rPr>
        <w:drawing>
          <wp:inline distT="0" distB="0" distL="0" distR="0">
            <wp:extent cx="2447925" cy="876300"/>
            <wp:effectExtent l="0" t="0" r="9525" b="0"/>
            <wp:docPr id="1" name="Picture 1" descr="The Cultural Approach to the Study o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ultural Approach to the Study of Histor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7925" cy="876300"/>
                    </a:xfrm>
                    <a:prstGeom prst="rect">
                      <a:avLst/>
                    </a:prstGeom>
                    <a:noFill/>
                    <a:ln>
                      <a:noFill/>
                    </a:ln>
                  </pic:spPr>
                </pic:pic>
              </a:graphicData>
            </a:graphic>
          </wp:inline>
        </w:drawing>
      </w:r>
    </w:p>
    <w:p w:rsidR="009C65EE" w:rsidRDefault="009C65EE" w:rsidP="009C65EE">
      <w:pPr>
        <w:contextualSpacing/>
      </w:pPr>
    </w:p>
    <w:p w:rsidR="009C65EE" w:rsidRDefault="009C65EE" w:rsidP="009C65EE">
      <w:pPr>
        <w:contextualSpacing/>
      </w:pPr>
      <w:r>
        <w:t>Ivey Center for the Cultural Approach to History</w:t>
      </w:r>
    </w:p>
    <w:p w:rsidR="009C65EE" w:rsidRDefault="009C65EE" w:rsidP="009C65EE">
      <w:pPr>
        <w:contextualSpacing/>
      </w:pPr>
    </w:p>
    <w:p w:rsidR="009C65EE" w:rsidRDefault="009C65EE" w:rsidP="009C65EE">
      <w:pPr>
        <w:contextualSpacing/>
      </w:pPr>
      <w:r>
        <w:t>Lesson Plan Template</w:t>
      </w:r>
    </w:p>
    <w:p w:rsidR="009C65EE" w:rsidRDefault="009C65EE" w:rsidP="009C65EE">
      <w:pPr>
        <w:contextualSpacing/>
      </w:pPr>
    </w:p>
    <w:tbl>
      <w:tblPr>
        <w:tblStyle w:val="TableGrid"/>
        <w:tblW w:w="0" w:type="auto"/>
        <w:tblLook w:val="04A0"/>
      </w:tblPr>
      <w:tblGrid>
        <w:gridCol w:w="9576"/>
      </w:tblGrid>
      <w:tr w:rsidR="006C0684" w:rsidTr="006C0684">
        <w:tc>
          <w:tcPr>
            <w:tcW w:w="9576" w:type="dxa"/>
            <w:tcBorders>
              <w:top w:val="nil"/>
              <w:left w:val="nil"/>
              <w:bottom w:val="single" w:sz="4" w:space="0" w:color="auto"/>
              <w:right w:val="nil"/>
            </w:tcBorders>
          </w:tcPr>
          <w:p w:rsidR="006C0684" w:rsidRDefault="006C0684" w:rsidP="006C0684">
            <w:pPr>
              <w:contextualSpacing/>
              <w:jc w:val="left"/>
            </w:pPr>
            <w:r>
              <w:t>Lesson Name</w:t>
            </w:r>
          </w:p>
        </w:tc>
      </w:tr>
      <w:tr w:rsidR="006C0684" w:rsidTr="006C0684">
        <w:trPr>
          <w:trHeight w:val="602"/>
        </w:trPr>
        <w:tc>
          <w:tcPr>
            <w:tcW w:w="9576" w:type="dxa"/>
            <w:tcBorders>
              <w:top w:val="single" w:sz="4" w:space="0" w:color="auto"/>
            </w:tcBorders>
          </w:tcPr>
          <w:p w:rsidR="006C0684" w:rsidRDefault="006920E1" w:rsidP="00AC6910">
            <w:pPr>
              <w:contextualSpacing/>
              <w:jc w:val="left"/>
            </w:pPr>
            <w:r>
              <w:t>What is a Picture Worth?</w:t>
            </w:r>
          </w:p>
        </w:tc>
      </w:tr>
    </w:tbl>
    <w:p w:rsidR="006C0684" w:rsidRDefault="006C0684" w:rsidP="006C0684">
      <w:pPr>
        <w:contextualSpacing/>
        <w:jc w:val="left"/>
      </w:pPr>
    </w:p>
    <w:tbl>
      <w:tblPr>
        <w:tblStyle w:val="TableGrid"/>
        <w:tblW w:w="0" w:type="auto"/>
        <w:tblLook w:val="04A0"/>
      </w:tblPr>
      <w:tblGrid>
        <w:gridCol w:w="9576"/>
      </w:tblGrid>
      <w:tr w:rsidR="006C0684" w:rsidTr="006C0684">
        <w:tc>
          <w:tcPr>
            <w:tcW w:w="9576" w:type="dxa"/>
            <w:tcBorders>
              <w:top w:val="nil"/>
              <w:left w:val="nil"/>
              <w:bottom w:val="single" w:sz="4" w:space="0" w:color="auto"/>
              <w:right w:val="nil"/>
            </w:tcBorders>
          </w:tcPr>
          <w:p w:rsidR="006C0684" w:rsidRDefault="006C0684" w:rsidP="006C0684">
            <w:pPr>
              <w:contextualSpacing/>
              <w:jc w:val="left"/>
            </w:pPr>
            <w:r>
              <w:t>Author(s)</w:t>
            </w:r>
          </w:p>
        </w:tc>
      </w:tr>
      <w:tr w:rsidR="006C0684" w:rsidTr="006C0684">
        <w:trPr>
          <w:trHeight w:val="593"/>
        </w:trPr>
        <w:tc>
          <w:tcPr>
            <w:tcW w:w="9576" w:type="dxa"/>
            <w:tcBorders>
              <w:top w:val="single" w:sz="4" w:space="0" w:color="auto"/>
            </w:tcBorders>
          </w:tcPr>
          <w:p w:rsidR="006C0684" w:rsidRDefault="00AC6910" w:rsidP="006C0684">
            <w:pPr>
              <w:contextualSpacing/>
              <w:jc w:val="left"/>
            </w:pPr>
            <w:r>
              <w:t xml:space="preserve">Rob Grant and </w:t>
            </w:r>
            <w:proofErr w:type="spellStart"/>
            <w:r>
              <w:t>Toi</w:t>
            </w:r>
            <w:proofErr w:type="spellEnd"/>
            <w:r>
              <w:t xml:space="preserve"> Bone</w:t>
            </w:r>
          </w:p>
        </w:tc>
      </w:tr>
    </w:tbl>
    <w:p w:rsidR="006C0684" w:rsidRDefault="006C0684" w:rsidP="006C0684">
      <w:pPr>
        <w:contextualSpacing/>
        <w:jc w:val="left"/>
      </w:pPr>
    </w:p>
    <w:tbl>
      <w:tblPr>
        <w:tblStyle w:val="TableGrid"/>
        <w:tblW w:w="0" w:type="auto"/>
        <w:tblLook w:val="04A0"/>
      </w:tblPr>
      <w:tblGrid>
        <w:gridCol w:w="3192"/>
        <w:gridCol w:w="3192"/>
        <w:gridCol w:w="3192"/>
      </w:tblGrid>
      <w:tr w:rsidR="006C0684" w:rsidTr="006C0684">
        <w:tc>
          <w:tcPr>
            <w:tcW w:w="3192" w:type="dxa"/>
            <w:tcBorders>
              <w:top w:val="nil"/>
              <w:left w:val="nil"/>
              <w:bottom w:val="single" w:sz="4" w:space="0" w:color="auto"/>
              <w:right w:val="nil"/>
            </w:tcBorders>
          </w:tcPr>
          <w:p w:rsidR="006C0684" w:rsidRDefault="006C0684" w:rsidP="006C0684">
            <w:pPr>
              <w:tabs>
                <w:tab w:val="center" w:pos="1488"/>
              </w:tabs>
              <w:contextualSpacing/>
              <w:jc w:val="left"/>
            </w:pPr>
            <w:r>
              <w:t>Grades</w:t>
            </w:r>
            <w:r>
              <w:tab/>
            </w:r>
          </w:p>
        </w:tc>
        <w:tc>
          <w:tcPr>
            <w:tcW w:w="3192" w:type="dxa"/>
            <w:tcBorders>
              <w:top w:val="nil"/>
              <w:left w:val="nil"/>
              <w:bottom w:val="single" w:sz="4" w:space="0" w:color="auto"/>
              <w:right w:val="nil"/>
            </w:tcBorders>
          </w:tcPr>
          <w:p w:rsidR="006C0684" w:rsidRDefault="006C0684" w:rsidP="006C0684">
            <w:pPr>
              <w:contextualSpacing/>
              <w:jc w:val="left"/>
            </w:pPr>
            <w:r>
              <w:t>Subject</w:t>
            </w:r>
          </w:p>
        </w:tc>
        <w:tc>
          <w:tcPr>
            <w:tcW w:w="3192" w:type="dxa"/>
            <w:tcBorders>
              <w:top w:val="nil"/>
              <w:left w:val="nil"/>
              <w:bottom w:val="single" w:sz="4" w:space="0" w:color="auto"/>
              <w:right w:val="nil"/>
            </w:tcBorders>
          </w:tcPr>
          <w:p w:rsidR="006C0684" w:rsidRDefault="006C0684" w:rsidP="006C0684">
            <w:pPr>
              <w:contextualSpacing/>
              <w:jc w:val="left"/>
            </w:pPr>
            <w:r>
              <w:t>Topic</w:t>
            </w:r>
          </w:p>
        </w:tc>
      </w:tr>
      <w:tr w:rsidR="006C0684" w:rsidTr="006C0684">
        <w:trPr>
          <w:trHeight w:val="602"/>
        </w:trPr>
        <w:tc>
          <w:tcPr>
            <w:tcW w:w="3192" w:type="dxa"/>
            <w:tcBorders>
              <w:top w:val="single" w:sz="4" w:space="0" w:color="auto"/>
            </w:tcBorders>
          </w:tcPr>
          <w:p w:rsidR="006C0684" w:rsidRDefault="00AC6910" w:rsidP="006C0684">
            <w:pPr>
              <w:contextualSpacing/>
              <w:jc w:val="left"/>
            </w:pPr>
            <w:r>
              <w:t>9-11</w:t>
            </w:r>
          </w:p>
        </w:tc>
        <w:tc>
          <w:tcPr>
            <w:tcW w:w="3192" w:type="dxa"/>
            <w:tcBorders>
              <w:top w:val="single" w:sz="4" w:space="0" w:color="auto"/>
            </w:tcBorders>
          </w:tcPr>
          <w:p w:rsidR="006C0684" w:rsidRDefault="00AC6910" w:rsidP="006C0684">
            <w:pPr>
              <w:contextualSpacing/>
              <w:jc w:val="left"/>
            </w:pPr>
            <w:r>
              <w:t>U.S. History, 9</w:t>
            </w:r>
            <w:r w:rsidRPr="00AC6910">
              <w:rPr>
                <w:vertAlign w:val="superscript"/>
              </w:rPr>
              <w:t>th</w:t>
            </w:r>
            <w:r>
              <w:t xml:space="preserve"> or 11</w:t>
            </w:r>
            <w:r w:rsidRPr="00AC6910">
              <w:rPr>
                <w:vertAlign w:val="superscript"/>
              </w:rPr>
              <w:t>th</w:t>
            </w:r>
            <w:r>
              <w:t xml:space="preserve"> Literature</w:t>
            </w:r>
          </w:p>
        </w:tc>
        <w:tc>
          <w:tcPr>
            <w:tcW w:w="3192" w:type="dxa"/>
            <w:tcBorders>
              <w:top w:val="single" w:sz="4" w:space="0" w:color="auto"/>
            </w:tcBorders>
          </w:tcPr>
          <w:p w:rsidR="006C0684" w:rsidRDefault="00AC6910" w:rsidP="006C0684">
            <w:pPr>
              <w:contextualSpacing/>
              <w:jc w:val="left"/>
            </w:pPr>
            <w:r>
              <w:t>Andersonville</w:t>
            </w:r>
          </w:p>
        </w:tc>
      </w:tr>
    </w:tbl>
    <w:p w:rsidR="006C0684" w:rsidRDefault="006C0684" w:rsidP="006C0684">
      <w:pPr>
        <w:contextualSpacing/>
        <w:jc w:val="left"/>
      </w:pPr>
    </w:p>
    <w:tbl>
      <w:tblPr>
        <w:tblStyle w:val="TableGrid"/>
        <w:tblW w:w="0" w:type="auto"/>
        <w:tblLook w:val="04A0"/>
      </w:tblPr>
      <w:tblGrid>
        <w:gridCol w:w="9576"/>
      </w:tblGrid>
      <w:tr w:rsidR="007E18C1" w:rsidTr="007E18C1">
        <w:tc>
          <w:tcPr>
            <w:tcW w:w="9576" w:type="dxa"/>
            <w:tcBorders>
              <w:top w:val="nil"/>
              <w:left w:val="nil"/>
              <w:bottom w:val="single" w:sz="4" w:space="0" w:color="auto"/>
              <w:right w:val="nil"/>
            </w:tcBorders>
          </w:tcPr>
          <w:p w:rsidR="007E18C1" w:rsidRPr="007E18C1" w:rsidRDefault="007E18C1" w:rsidP="006C0684">
            <w:pPr>
              <w:contextualSpacing/>
              <w:jc w:val="left"/>
            </w:pPr>
            <w:r>
              <w:t>Overview/Summary:</w:t>
            </w:r>
          </w:p>
        </w:tc>
      </w:tr>
      <w:tr w:rsidR="007E18C1" w:rsidTr="007E18C1">
        <w:trPr>
          <w:trHeight w:val="728"/>
        </w:trPr>
        <w:tc>
          <w:tcPr>
            <w:tcW w:w="9576" w:type="dxa"/>
            <w:tcBorders>
              <w:top w:val="single" w:sz="4" w:space="0" w:color="auto"/>
            </w:tcBorders>
          </w:tcPr>
          <w:p w:rsidR="007E18C1" w:rsidRDefault="00AC6910" w:rsidP="006C0684">
            <w:pPr>
              <w:contextualSpacing/>
              <w:jc w:val="left"/>
            </w:pPr>
            <w:r>
              <w:t xml:space="preserve">Students will view a picture from Thomas O’Dea’s </w:t>
            </w:r>
            <w:r w:rsidR="00025D5F">
              <w:t xml:space="preserve">depiction of Andersonville and interpret what they think is occurring in the image. They will share their interpretation with the class then write a verse of </w:t>
            </w:r>
            <w:proofErr w:type="gramStart"/>
            <w:r w:rsidR="00025D5F">
              <w:t>an I</w:t>
            </w:r>
            <w:proofErr w:type="gramEnd"/>
            <w:r w:rsidR="00025D5F">
              <w:t xml:space="preserve"> am poem based on a word they randomly select from a bag. These words are based on the images they analyzed.  </w:t>
            </w:r>
            <w:r w:rsidR="00CA49C3">
              <w:t xml:space="preserve">(NOTE: This would be </w:t>
            </w:r>
            <w:r w:rsidR="00F932C4">
              <w:t>completed after a discussion and readings about Andersonville Prison.)</w:t>
            </w:r>
          </w:p>
        </w:tc>
      </w:tr>
    </w:tbl>
    <w:p w:rsidR="007E18C1" w:rsidRDefault="007E18C1" w:rsidP="006C0684">
      <w:pPr>
        <w:contextualSpacing/>
        <w:jc w:val="left"/>
      </w:pPr>
    </w:p>
    <w:tbl>
      <w:tblPr>
        <w:tblStyle w:val="TableGrid"/>
        <w:tblW w:w="0" w:type="auto"/>
        <w:tblLook w:val="04A0"/>
      </w:tblPr>
      <w:tblGrid>
        <w:gridCol w:w="4788"/>
        <w:gridCol w:w="4788"/>
      </w:tblGrid>
      <w:tr w:rsidR="006C0684" w:rsidTr="006C0684">
        <w:tc>
          <w:tcPr>
            <w:tcW w:w="4788" w:type="dxa"/>
            <w:tcBorders>
              <w:top w:val="nil"/>
              <w:left w:val="nil"/>
              <w:bottom w:val="single" w:sz="4" w:space="0" w:color="auto"/>
              <w:right w:val="nil"/>
            </w:tcBorders>
          </w:tcPr>
          <w:p w:rsidR="006C0684" w:rsidRDefault="006C0684" w:rsidP="006C0684">
            <w:pPr>
              <w:contextualSpacing/>
              <w:jc w:val="left"/>
            </w:pPr>
            <w:r>
              <w:t>Unit Name</w:t>
            </w:r>
          </w:p>
        </w:tc>
        <w:tc>
          <w:tcPr>
            <w:tcW w:w="4788" w:type="dxa"/>
            <w:tcBorders>
              <w:top w:val="nil"/>
              <w:left w:val="nil"/>
              <w:bottom w:val="single" w:sz="4" w:space="0" w:color="auto"/>
              <w:right w:val="nil"/>
            </w:tcBorders>
          </w:tcPr>
          <w:p w:rsidR="006C0684" w:rsidRDefault="006C0684" w:rsidP="006C0684">
            <w:pPr>
              <w:contextualSpacing/>
              <w:jc w:val="left"/>
            </w:pPr>
            <w:r>
              <w:t>Estimated Time Needed for Lesson</w:t>
            </w:r>
          </w:p>
        </w:tc>
      </w:tr>
      <w:tr w:rsidR="006C0684" w:rsidTr="006C0684">
        <w:trPr>
          <w:trHeight w:val="503"/>
        </w:trPr>
        <w:tc>
          <w:tcPr>
            <w:tcW w:w="4788" w:type="dxa"/>
            <w:tcBorders>
              <w:top w:val="single" w:sz="4" w:space="0" w:color="auto"/>
            </w:tcBorders>
          </w:tcPr>
          <w:p w:rsidR="006C0684" w:rsidRDefault="00025D5F" w:rsidP="006C0684">
            <w:pPr>
              <w:contextualSpacing/>
              <w:jc w:val="left"/>
            </w:pPr>
            <w:r>
              <w:t>Civil War/U.S. History</w:t>
            </w:r>
          </w:p>
        </w:tc>
        <w:tc>
          <w:tcPr>
            <w:tcW w:w="4788" w:type="dxa"/>
            <w:tcBorders>
              <w:top w:val="single" w:sz="4" w:space="0" w:color="auto"/>
            </w:tcBorders>
          </w:tcPr>
          <w:p w:rsidR="006C0684" w:rsidRDefault="00025D5F" w:rsidP="006C0684">
            <w:pPr>
              <w:contextualSpacing/>
              <w:jc w:val="left"/>
            </w:pPr>
            <w:r>
              <w:t xml:space="preserve">30 </w:t>
            </w:r>
            <w:proofErr w:type="spellStart"/>
            <w:r>
              <w:t>mins</w:t>
            </w:r>
            <w:proofErr w:type="spellEnd"/>
            <w:r>
              <w:t>.</w:t>
            </w:r>
          </w:p>
        </w:tc>
      </w:tr>
    </w:tbl>
    <w:p w:rsidR="006C0684" w:rsidRDefault="006C0684" w:rsidP="006C0684">
      <w:pPr>
        <w:contextualSpacing/>
        <w:jc w:val="left"/>
      </w:pPr>
    </w:p>
    <w:tbl>
      <w:tblPr>
        <w:tblStyle w:val="TableGrid"/>
        <w:tblW w:w="0" w:type="auto"/>
        <w:tblLook w:val="04A0"/>
      </w:tblPr>
      <w:tblGrid>
        <w:gridCol w:w="3192"/>
        <w:gridCol w:w="426"/>
        <w:gridCol w:w="5940"/>
      </w:tblGrid>
      <w:tr w:rsidR="006C0684" w:rsidTr="006C0684">
        <w:tc>
          <w:tcPr>
            <w:tcW w:w="9558" w:type="dxa"/>
            <w:gridSpan w:val="3"/>
            <w:tcBorders>
              <w:top w:val="nil"/>
              <w:left w:val="nil"/>
              <w:bottom w:val="single" w:sz="4" w:space="0" w:color="auto"/>
              <w:right w:val="nil"/>
            </w:tcBorders>
          </w:tcPr>
          <w:p w:rsidR="006C0684" w:rsidRDefault="006C0684" w:rsidP="006C0684">
            <w:pPr>
              <w:contextualSpacing/>
              <w:jc w:val="left"/>
            </w:pPr>
            <w:r>
              <w:t>State/Common Core Standard, Grade Level &amp; Description</w:t>
            </w:r>
          </w:p>
        </w:tc>
      </w:tr>
      <w:tr w:rsidR="006C0684" w:rsidTr="006C0684">
        <w:tc>
          <w:tcPr>
            <w:tcW w:w="3192" w:type="dxa"/>
            <w:tcBorders>
              <w:top w:val="single" w:sz="4" w:space="0" w:color="auto"/>
            </w:tcBorders>
          </w:tcPr>
          <w:p w:rsidR="006C0684" w:rsidRPr="006C0684" w:rsidRDefault="006C0684" w:rsidP="006C0684">
            <w:pPr>
              <w:contextualSpacing/>
              <w:jc w:val="left"/>
              <w:rPr>
                <w:i/>
              </w:rPr>
            </w:pPr>
            <w:r>
              <w:rPr>
                <w:i/>
              </w:rPr>
              <w:t>Standard Number</w:t>
            </w:r>
          </w:p>
        </w:tc>
        <w:tc>
          <w:tcPr>
            <w:tcW w:w="426" w:type="dxa"/>
            <w:tcBorders>
              <w:top w:val="single" w:sz="4" w:space="0" w:color="auto"/>
            </w:tcBorders>
          </w:tcPr>
          <w:p w:rsidR="006C0684" w:rsidRDefault="006C0684" w:rsidP="006C0684">
            <w:pPr>
              <w:contextualSpacing/>
              <w:jc w:val="left"/>
            </w:pPr>
          </w:p>
        </w:tc>
        <w:tc>
          <w:tcPr>
            <w:tcW w:w="5940" w:type="dxa"/>
            <w:tcBorders>
              <w:top w:val="single" w:sz="4" w:space="0" w:color="auto"/>
            </w:tcBorders>
          </w:tcPr>
          <w:p w:rsidR="006C0684" w:rsidRPr="006C0684" w:rsidRDefault="006C0684" w:rsidP="006C0684">
            <w:pPr>
              <w:contextualSpacing/>
              <w:jc w:val="left"/>
              <w:rPr>
                <w:i/>
              </w:rPr>
            </w:pPr>
            <w:r>
              <w:rPr>
                <w:i/>
              </w:rPr>
              <w:t>Detailed description of each standard.</w:t>
            </w:r>
          </w:p>
        </w:tc>
      </w:tr>
      <w:tr w:rsidR="006C0684" w:rsidTr="006C0684">
        <w:trPr>
          <w:trHeight w:val="863"/>
        </w:trPr>
        <w:tc>
          <w:tcPr>
            <w:tcW w:w="3192" w:type="dxa"/>
          </w:tcPr>
          <w:p w:rsidR="00025D5F" w:rsidRDefault="006C0684" w:rsidP="00025D5F">
            <w:pPr>
              <w:contextualSpacing/>
              <w:rPr>
                <w:b/>
              </w:rPr>
            </w:pPr>
            <w:r>
              <w:rPr>
                <w:b/>
              </w:rPr>
              <w:t xml:space="preserve">Common Core Standards </w:t>
            </w:r>
            <w:r w:rsidR="00025D5F">
              <w:rPr>
                <w:b/>
              </w:rPr>
              <w:t>for Reading in History/Social Studies</w:t>
            </w:r>
          </w:p>
          <w:p w:rsidR="006C0684" w:rsidRPr="006C0684" w:rsidRDefault="00025D5F" w:rsidP="00025D5F">
            <w:pPr>
              <w:contextualSpacing/>
              <w:rPr>
                <w:b/>
              </w:rPr>
            </w:pPr>
            <w:r>
              <w:rPr>
                <w:b/>
              </w:rPr>
              <w:t xml:space="preserve"> (11-12</w:t>
            </w:r>
            <w:r w:rsidRPr="00025D5F">
              <w:rPr>
                <w:b/>
                <w:vertAlign w:val="superscript"/>
              </w:rPr>
              <w:t>th</w:t>
            </w:r>
            <w:r>
              <w:rPr>
                <w:b/>
              </w:rPr>
              <w:t>)</w:t>
            </w:r>
          </w:p>
        </w:tc>
        <w:tc>
          <w:tcPr>
            <w:tcW w:w="426" w:type="dxa"/>
          </w:tcPr>
          <w:p w:rsidR="006C0684" w:rsidRDefault="006C0684" w:rsidP="006C0684">
            <w:pPr>
              <w:contextualSpacing/>
              <w:jc w:val="left"/>
            </w:pPr>
          </w:p>
        </w:tc>
        <w:tc>
          <w:tcPr>
            <w:tcW w:w="5940" w:type="dxa"/>
          </w:tcPr>
          <w:p w:rsidR="006C0684" w:rsidRDefault="006C0684" w:rsidP="006C0684">
            <w:pPr>
              <w:contextualSpacing/>
              <w:jc w:val="left"/>
            </w:pPr>
          </w:p>
        </w:tc>
      </w:tr>
      <w:tr w:rsidR="006C0684" w:rsidTr="006C0684">
        <w:tc>
          <w:tcPr>
            <w:tcW w:w="3192" w:type="dxa"/>
          </w:tcPr>
          <w:p w:rsidR="006C0684" w:rsidRDefault="00025D5F" w:rsidP="006C0684">
            <w:pPr>
              <w:contextualSpacing/>
              <w:jc w:val="left"/>
            </w:pPr>
            <w:r>
              <w:t>L11-12RH2</w:t>
            </w:r>
          </w:p>
        </w:tc>
        <w:tc>
          <w:tcPr>
            <w:tcW w:w="426" w:type="dxa"/>
          </w:tcPr>
          <w:p w:rsidR="006C0684" w:rsidRDefault="006C0684" w:rsidP="006C0684">
            <w:pPr>
              <w:contextualSpacing/>
              <w:jc w:val="left"/>
            </w:pPr>
          </w:p>
        </w:tc>
        <w:tc>
          <w:tcPr>
            <w:tcW w:w="5940" w:type="dxa"/>
          </w:tcPr>
          <w:p w:rsidR="00025D5F" w:rsidRPr="00173CBF" w:rsidRDefault="00025D5F" w:rsidP="00025D5F">
            <w:pPr>
              <w:jc w:val="left"/>
              <w:rPr>
                <w:rFonts w:eastAsia="Times New Roman" w:cs="Times New Roman"/>
                <w:szCs w:val="24"/>
              </w:rPr>
            </w:pPr>
            <w:r w:rsidRPr="00173CBF">
              <w:rPr>
                <w:rFonts w:eastAsia="Times New Roman" w:cs="Times New Roman"/>
                <w:szCs w:val="24"/>
              </w:rPr>
              <w:t xml:space="preserve">Determine the central ideas or information of a </w:t>
            </w:r>
          </w:p>
          <w:p w:rsidR="00025D5F" w:rsidRPr="00173CBF" w:rsidRDefault="00025D5F" w:rsidP="00025D5F">
            <w:pPr>
              <w:jc w:val="left"/>
              <w:rPr>
                <w:rFonts w:eastAsia="Times New Roman" w:cs="Times New Roman"/>
                <w:szCs w:val="24"/>
              </w:rPr>
            </w:pPr>
            <w:r w:rsidRPr="00173CBF">
              <w:rPr>
                <w:rFonts w:eastAsia="Times New Roman" w:cs="Times New Roman"/>
                <w:szCs w:val="24"/>
              </w:rPr>
              <w:t>primary or secondary source; provide an accurate summary that makes clear the relationships among the key details and ideas</w:t>
            </w:r>
          </w:p>
          <w:p w:rsidR="006C0684" w:rsidRDefault="006C0684" w:rsidP="006C0684">
            <w:pPr>
              <w:contextualSpacing/>
              <w:jc w:val="left"/>
            </w:pPr>
          </w:p>
        </w:tc>
      </w:tr>
      <w:tr w:rsidR="006C0684" w:rsidTr="0061132F">
        <w:trPr>
          <w:trHeight w:val="683"/>
        </w:trPr>
        <w:tc>
          <w:tcPr>
            <w:tcW w:w="3192" w:type="dxa"/>
          </w:tcPr>
          <w:p w:rsidR="00CA49C3" w:rsidRPr="00173CBF" w:rsidRDefault="00CA49C3" w:rsidP="00CA49C3">
            <w:pPr>
              <w:jc w:val="left"/>
              <w:rPr>
                <w:rFonts w:eastAsia="Times New Roman" w:cs="Times New Roman"/>
                <w:szCs w:val="25"/>
              </w:rPr>
            </w:pPr>
            <w:r w:rsidRPr="00173CBF">
              <w:rPr>
                <w:rFonts w:eastAsia="Times New Roman" w:cs="Times New Roman"/>
                <w:szCs w:val="25"/>
              </w:rPr>
              <w:lastRenderedPageBreak/>
              <w:t>L11-12 WHST2</w:t>
            </w:r>
          </w:p>
          <w:p w:rsidR="006C0684" w:rsidRPr="00173CBF" w:rsidRDefault="006C0684" w:rsidP="0061132F">
            <w:pPr>
              <w:contextualSpacing/>
              <w:rPr>
                <w:rFonts w:cs="Times New Roman"/>
              </w:rPr>
            </w:pPr>
          </w:p>
        </w:tc>
        <w:tc>
          <w:tcPr>
            <w:tcW w:w="426" w:type="dxa"/>
          </w:tcPr>
          <w:p w:rsidR="006C0684" w:rsidRPr="00173CBF" w:rsidRDefault="006C0684" w:rsidP="006C0684">
            <w:pPr>
              <w:contextualSpacing/>
              <w:jc w:val="left"/>
              <w:rPr>
                <w:rFonts w:cs="Times New Roman"/>
              </w:rPr>
            </w:pPr>
          </w:p>
        </w:tc>
        <w:tc>
          <w:tcPr>
            <w:tcW w:w="5940" w:type="dxa"/>
          </w:tcPr>
          <w:p w:rsidR="006C0684" w:rsidRPr="00173CBF" w:rsidRDefault="00CA49C3" w:rsidP="00173CBF">
            <w:pPr>
              <w:jc w:val="left"/>
              <w:rPr>
                <w:rFonts w:cs="Times New Roman"/>
              </w:rPr>
            </w:pPr>
            <w:r w:rsidRPr="00173CBF">
              <w:rPr>
                <w:rFonts w:eastAsia="Times New Roman" w:cs="Times New Roman"/>
                <w:szCs w:val="25"/>
              </w:rPr>
              <w:t>Write informative/explanatory texts, including the narration of historical events</w:t>
            </w:r>
          </w:p>
        </w:tc>
      </w:tr>
      <w:tr w:rsidR="006C0684" w:rsidTr="0061132F">
        <w:trPr>
          <w:trHeight w:val="710"/>
        </w:trPr>
        <w:tc>
          <w:tcPr>
            <w:tcW w:w="3192" w:type="dxa"/>
          </w:tcPr>
          <w:p w:rsidR="006C0684" w:rsidRPr="0061132F" w:rsidRDefault="0061132F" w:rsidP="00CA49C3">
            <w:pPr>
              <w:contextualSpacing/>
              <w:rPr>
                <w:b/>
              </w:rPr>
            </w:pPr>
            <w:r>
              <w:rPr>
                <w:b/>
              </w:rPr>
              <w:t xml:space="preserve">Common Core Standards </w:t>
            </w:r>
            <w:r w:rsidR="00CA49C3">
              <w:rPr>
                <w:b/>
              </w:rPr>
              <w:t>U.S. History</w:t>
            </w:r>
          </w:p>
        </w:tc>
        <w:tc>
          <w:tcPr>
            <w:tcW w:w="426" w:type="dxa"/>
          </w:tcPr>
          <w:p w:rsidR="006C0684" w:rsidRDefault="006C0684" w:rsidP="006C0684">
            <w:pPr>
              <w:contextualSpacing/>
              <w:jc w:val="left"/>
            </w:pPr>
          </w:p>
        </w:tc>
        <w:tc>
          <w:tcPr>
            <w:tcW w:w="5940" w:type="dxa"/>
          </w:tcPr>
          <w:p w:rsidR="006C0684" w:rsidRDefault="006C0684" w:rsidP="00CA49C3">
            <w:pPr>
              <w:jc w:val="left"/>
            </w:pPr>
          </w:p>
        </w:tc>
      </w:tr>
      <w:tr w:rsidR="006C0684" w:rsidTr="0061132F">
        <w:trPr>
          <w:trHeight w:val="710"/>
        </w:trPr>
        <w:tc>
          <w:tcPr>
            <w:tcW w:w="3192" w:type="dxa"/>
          </w:tcPr>
          <w:p w:rsidR="006C0684" w:rsidRDefault="00CA49C3" w:rsidP="006C0684">
            <w:pPr>
              <w:contextualSpacing/>
              <w:jc w:val="left"/>
            </w:pPr>
            <w:r>
              <w:t>SSUSH9</w:t>
            </w:r>
          </w:p>
        </w:tc>
        <w:tc>
          <w:tcPr>
            <w:tcW w:w="426" w:type="dxa"/>
          </w:tcPr>
          <w:p w:rsidR="006C0684" w:rsidRDefault="006C0684" w:rsidP="006C0684">
            <w:pPr>
              <w:contextualSpacing/>
              <w:jc w:val="left"/>
            </w:pPr>
          </w:p>
        </w:tc>
        <w:tc>
          <w:tcPr>
            <w:tcW w:w="5940" w:type="dxa"/>
          </w:tcPr>
          <w:p w:rsidR="00CA49C3" w:rsidRPr="00173CBF" w:rsidRDefault="00CA49C3" w:rsidP="00CA49C3">
            <w:pPr>
              <w:jc w:val="left"/>
              <w:rPr>
                <w:rFonts w:eastAsia="Times New Roman" w:cs="Times New Roman"/>
                <w:szCs w:val="30"/>
              </w:rPr>
            </w:pPr>
            <w:r w:rsidRPr="00173CBF">
              <w:rPr>
                <w:rFonts w:eastAsia="Times New Roman" w:cs="Times New Roman"/>
                <w:szCs w:val="30"/>
              </w:rPr>
              <w:t>The student will identify key events, issues, and individuals relating to the</w:t>
            </w:r>
            <w:r w:rsidR="00173CBF" w:rsidRPr="00173CBF">
              <w:rPr>
                <w:rFonts w:eastAsia="Times New Roman" w:cs="Times New Roman"/>
                <w:szCs w:val="30"/>
              </w:rPr>
              <w:t xml:space="preserve"> </w:t>
            </w:r>
            <w:r w:rsidRPr="00173CBF">
              <w:rPr>
                <w:rFonts w:eastAsia="Times New Roman" w:cs="Times New Roman"/>
                <w:szCs w:val="30"/>
              </w:rPr>
              <w:t>causes, course, and consequences of the Civil War.</w:t>
            </w:r>
          </w:p>
          <w:p w:rsidR="006C0684" w:rsidRDefault="006C0684" w:rsidP="006C0684">
            <w:pPr>
              <w:contextualSpacing/>
              <w:jc w:val="left"/>
            </w:pPr>
          </w:p>
        </w:tc>
      </w:tr>
      <w:tr w:rsidR="006C0684" w:rsidTr="0061132F">
        <w:trPr>
          <w:trHeight w:val="710"/>
        </w:trPr>
        <w:tc>
          <w:tcPr>
            <w:tcW w:w="3192" w:type="dxa"/>
          </w:tcPr>
          <w:p w:rsidR="006C0684" w:rsidRPr="0061132F" w:rsidRDefault="0061132F" w:rsidP="0061132F">
            <w:pPr>
              <w:contextualSpacing/>
              <w:rPr>
                <w:b/>
              </w:rPr>
            </w:pPr>
            <w:r>
              <w:rPr>
                <w:b/>
              </w:rPr>
              <w:t>Common Core Standards 11</w:t>
            </w:r>
            <w:r w:rsidRPr="0061132F">
              <w:rPr>
                <w:b/>
                <w:vertAlign w:val="superscript"/>
              </w:rPr>
              <w:t>th</w:t>
            </w:r>
            <w:r>
              <w:rPr>
                <w:b/>
              </w:rPr>
              <w:t xml:space="preserve"> Grade</w:t>
            </w:r>
            <w:r w:rsidR="00CA49C3">
              <w:rPr>
                <w:b/>
              </w:rPr>
              <w:t xml:space="preserve"> American Literature</w:t>
            </w:r>
          </w:p>
        </w:tc>
        <w:tc>
          <w:tcPr>
            <w:tcW w:w="426" w:type="dxa"/>
          </w:tcPr>
          <w:p w:rsidR="006C0684" w:rsidRDefault="006C0684" w:rsidP="006C0684">
            <w:pPr>
              <w:contextualSpacing/>
              <w:jc w:val="left"/>
            </w:pPr>
          </w:p>
        </w:tc>
        <w:tc>
          <w:tcPr>
            <w:tcW w:w="5940" w:type="dxa"/>
          </w:tcPr>
          <w:p w:rsidR="006C0684" w:rsidRDefault="006C0684" w:rsidP="006C0684">
            <w:pPr>
              <w:contextualSpacing/>
              <w:jc w:val="left"/>
            </w:pPr>
          </w:p>
        </w:tc>
      </w:tr>
      <w:tr w:rsidR="006C0684" w:rsidTr="0061132F">
        <w:trPr>
          <w:trHeight w:val="710"/>
        </w:trPr>
        <w:tc>
          <w:tcPr>
            <w:tcW w:w="3192" w:type="dxa"/>
          </w:tcPr>
          <w:p w:rsidR="006C0684" w:rsidRDefault="00CA49C3" w:rsidP="006C0684">
            <w:pPr>
              <w:contextualSpacing/>
              <w:jc w:val="left"/>
            </w:pPr>
            <w:r>
              <w:t>ELACC11-12SL1</w:t>
            </w:r>
          </w:p>
        </w:tc>
        <w:tc>
          <w:tcPr>
            <w:tcW w:w="426" w:type="dxa"/>
          </w:tcPr>
          <w:p w:rsidR="006C0684" w:rsidRDefault="006C0684" w:rsidP="006C0684">
            <w:pPr>
              <w:contextualSpacing/>
              <w:jc w:val="left"/>
            </w:pPr>
          </w:p>
        </w:tc>
        <w:tc>
          <w:tcPr>
            <w:tcW w:w="5940" w:type="dxa"/>
          </w:tcPr>
          <w:p w:rsidR="00CA49C3" w:rsidRPr="00CA49C3" w:rsidRDefault="00CA49C3" w:rsidP="00CA49C3">
            <w:pPr>
              <w:contextualSpacing/>
              <w:jc w:val="left"/>
            </w:pPr>
            <w:r w:rsidRPr="00CA49C3">
              <w:t>Initiate and participate effectively in a range of collaborative discussions(one-on-one, in groups, and teacher-led) with diverse partners on grades 11-12</w:t>
            </w:r>
          </w:p>
          <w:p w:rsidR="00CA49C3" w:rsidRPr="00CA49C3" w:rsidRDefault="00CA49C3" w:rsidP="00CA49C3">
            <w:pPr>
              <w:contextualSpacing/>
              <w:jc w:val="left"/>
            </w:pPr>
            <w:proofErr w:type="gramStart"/>
            <w:r w:rsidRPr="00CA49C3">
              <w:t>topics</w:t>
            </w:r>
            <w:proofErr w:type="gramEnd"/>
            <w:r w:rsidRPr="00CA49C3">
              <w:t>, texts, and issues, building on others’ ideas and expressing their own clearly and persuasively.</w:t>
            </w:r>
          </w:p>
          <w:p w:rsidR="006C0684" w:rsidRDefault="006C0684" w:rsidP="006C0684">
            <w:pPr>
              <w:contextualSpacing/>
              <w:jc w:val="left"/>
            </w:pPr>
          </w:p>
        </w:tc>
      </w:tr>
      <w:tr w:rsidR="006C0684" w:rsidTr="0061132F">
        <w:trPr>
          <w:trHeight w:val="710"/>
        </w:trPr>
        <w:tc>
          <w:tcPr>
            <w:tcW w:w="3192" w:type="dxa"/>
          </w:tcPr>
          <w:p w:rsidR="006C0684" w:rsidRDefault="00173CBF" w:rsidP="006C0684">
            <w:pPr>
              <w:contextualSpacing/>
              <w:jc w:val="left"/>
            </w:pPr>
            <w:r>
              <w:t>ELACC11-12RI7</w:t>
            </w:r>
          </w:p>
        </w:tc>
        <w:tc>
          <w:tcPr>
            <w:tcW w:w="426" w:type="dxa"/>
          </w:tcPr>
          <w:p w:rsidR="006C0684" w:rsidRDefault="006C0684" w:rsidP="006C0684">
            <w:pPr>
              <w:contextualSpacing/>
              <w:jc w:val="left"/>
            </w:pPr>
          </w:p>
        </w:tc>
        <w:tc>
          <w:tcPr>
            <w:tcW w:w="5940" w:type="dxa"/>
          </w:tcPr>
          <w:p w:rsidR="00173CBF" w:rsidRPr="00173CBF" w:rsidRDefault="00173CBF" w:rsidP="00173CBF">
            <w:pPr>
              <w:jc w:val="left"/>
              <w:rPr>
                <w:rFonts w:eastAsia="Times New Roman" w:cs="Times New Roman"/>
                <w:szCs w:val="24"/>
              </w:rPr>
            </w:pPr>
            <w:r w:rsidRPr="00173CBF">
              <w:rPr>
                <w:rFonts w:eastAsia="Times New Roman" w:cs="Times New Roman"/>
                <w:szCs w:val="24"/>
              </w:rPr>
              <w:t>Integrate and evaluate multiple sources of information presented in different media or formats (e.g., visually) as well as in words in order to address a question.</w:t>
            </w:r>
          </w:p>
          <w:p w:rsidR="006C0684" w:rsidRPr="00173CBF" w:rsidRDefault="006C0684" w:rsidP="006C0684">
            <w:pPr>
              <w:contextualSpacing/>
              <w:jc w:val="left"/>
              <w:rPr>
                <w:rFonts w:cs="Times New Roman"/>
                <w:szCs w:val="24"/>
              </w:rPr>
            </w:pPr>
          </w:p>
        </w:tc>
      </w:tr>
      <w:tr w:rsidR="006C0684" w:rsidTr="0061132F">
        <w:trPr>
          <w:trHeight w:val="710"/>
        </w:trPr>
        <w:tc>
          <w:tcPr>
            <w:tcW w:w="3192" w:type="dxa"/>
          </w:tcPr>
          <w:p w:rsidR="00173CBF" w:rsidRDefault="00173CBF" w:rsidP="00173CBF">
            <w:pPr>
              <w:contextualSpacing/>
              <w:rPr>
                <w:b/>
              </w:rPr>
            </w:pPr>
            <w:r>
              <w:rPr>
                <w:b/>
              </w:rPr>
              <w:t xml:space="preserve">Common Core Standards </w:t>
            </w:r>
          </w:p>
          <w:p w:rsidR="006C0684" w:rsidRPr="0061132F" w:rsidRDefault="00173CBF" w:rsidP="00173CBF">
            <w:pPr>
              <w:contextualSpacing/>
              <w:rPr>
                <w:b/>
              </w:rPr>
            </w:pPr>
            <w:r>
              <w:rPr>
                <w:b/>
              </w:rPr>
              <w:t>9-10</w:t>
            </w:r>
            <w:r w:rsidRPr="0061132F">
              <w:rPr>
                <w:b/>
                <w:vertAlign w:val="superscript"/>
              </w:rPr>
              <w:t>th</w:t>
            </w:r>
            <w:r>
              <w:rPr>
                <w:b/>
              </w:rPr>
              <w:t xml:space="preserve"> Grade Literature</w:t>
            </w:r>
          </w:p>
        </w:tc>
        <w:tc>
          <w:tcPr>
            <w:tcW w:w="426" w:type="dxa"/>
          </w:tcPr>
          <w:p w:rsidR="006C0684" w:rsidRDefault="006C0684" w:rsidP="006C0684">
            <w:pPr>
              <w:contextualSpacing/>
              <w:jc w:val="left"/>
            </w:pPr>
          </w:p>
        </w:tc>
        <w:tc>
          <w:tcPr>
            <w:tcW w:w="5940" w:type="dxa"/>
          </w:tcPr>
          <w:p w:rsidR="006C0684" w:rsidRPr="00173CBF" w:rsidRDefault="006C0684" w:rsidP="006C0684">
            <w:pPr>
              <w:contextualSpacing/>
              <w:jc w:val="left"/>
              <w:rPr>
                <w:rFonts w:cs="Times New Roman"/>
                <w:szCs w:val="24"/>
              </w:rPr>
            </w:pPr>
          </w:p>
        </w:tc>
      </w:tr>
      <w:tr w:rsidR="006C0684" w:rsidTr="0061132F">
        <w:trPr>
          <w:trHeight w:val="710"/>
        </w:trPr>
        <w:tc>
          <w:tcPr>
            <w:tcW w:w="3192" w:type="dxa"/>
          </w:tcPr>
          <w:p w:rsidR="006C0684" w:rsidRDefault="00173CBF" w:rsidP="006C0684">
            <w:pPr>
              <w:contextualSpacing/>
              <w:jc w:val="left"/>
            </w:pPr>
            <w:r>
              <w:t>ELACC9-10RI9</w:t>
            </w:r>
          </w:p>
        </w:tc>
        <w:tc>
          <w:tcPr>
            <w:tcW w:w="426" w:type="dxa"/>
          </w:tcPr>
          <w:p w:rsidR="006C0684" w:rsidRDefault="006C0684" w:rsidP="006C0684">
            <w:pPr>
              <w:contextualSpacing/>
              <w:jc w:val="left"/>
            </w:pPr>
          </w:p>
        </w:tc>
        <w:tc>
          <w:tcPr>
            <w:tcW w:w="5940" w:type="dxa"/>
          </w:tcPr>
          <w:p w:rsidR="00173CBF" w:rsidRPr="00173CBF" w:rsidRDefault="00173CBF" w:rsidP="00173CBF">
            <w:pPr>
              <w:jc w:val="left"/>
              <w:rPr>
                <w:rFonts w:eastAsia="Times New Roman" w:cs="Times New Roman"/>
                <w:szCs w:val="24"/>
              </w:rPr>
            </w:pPr>
            <w:r w:rsidRPr="00173CBF">
              <w:rPr>
                <w:rFonts w:eastAsia="Times New Roman" w:cs="Times New Roman"/>
                <w:szCs w:val="24"/>
              </w:rPr>
              <w:t>Analyze seminal U.S. documents of historical and literary significance, including how they address related themes and concepts.</w:t>
            </w:r>
          </w:p>
          <w:p w:rsidR="006C0684" w:rsidRPr="00173CBF" w:rsidRDefault="006C0684" w:rsidP="006C0684">
            <w:pPr>
              <w:contextualSpacing/>
              <w:jc w:val="left"/>
              <w:rPr>
                <w:rFonts w:cs="Times New Roman"/>
                <w:szCs w:val="24"/>
              </w:rPr>
            </w:pPr>
          </w:p>
        </w:tc>
      </w:tr>
      <w:tr w:rsidR="006C0684" w:rsidTr="0061132F">
        <w:trPr>
          <w:trHeight w:val="710"/>
        </w:trPr>
        <w:tc>
          <w:tcPr>
            <w:tcW w:w="3192" w:type="dxa"/>
          </w:tcPr>
          <w:p w:rsidR="00173CBF" w:rsidRPr="00173CBF" w:rsidRDefault="00173CBF" w:rsidP="00173CBF">
            <w:pPr>
              <w:jc w:val="left"/>
              <w:rPr>
                <w:rFonts w:eastAsia="Times New Roman" w:cs="Times New Roman"/>
                <w:szCs w:val="21"/>
              </w:rPr>
            </w:pPr>
            <w:r w:rsidRPr="00173CBF">
              <w:rPr>
                <w:rFonts w:eastAsia="Times New Roman" w:cs="Times New Roman"/>
                <w:szCs w:val="21"/>
              </w:rPr>
              <w:t>ELACC9-10W1c</w:t>
            </w:r>
          </w:p>
          <w:p w:rsidR="006C0684" w:rsidRPr="00173CBF" w:rsidRDefault="006C0684" w:rsidP="0061132F">
            <w:pPr>
              <w:contextualSpacing/>
              <w:rPr>
                <w:rFonts w:cs="Times New Roman"/>
                <w:b/>
              </w:rPr>
            </w:pPr>
          </w:p>
        </w:tc>
        <w:tc>
          <w:tcPr>
            <w:tcW w:w="426" w:type="dxa"/>
          </w:tcPr>
          <w:p w:rsidR="006C0684" w:rsidRPr="00173CBF" w:rsidRDefault="006C0684" w:rsidP="006C0684">
            <w:pPr>
              <w:contextualSpacing/>
              <w:jc w:val="left"/>
              <w:rPr>
                <w:rFonts w:cs="Times New Roman"/>
              </w:rPr>
            </w:pPr>
          </w:p>
        </w:tc>
        <w:tc>
          <w:tcPr>
            <w:tcW w:w="5940" w:type="dxa"/>
          </w:tcPr>
          <w:p w:rsidR="00173CBF" w:rsidRPr="00173CBF" w:rsidRDefault="00173CBF" w:rsidP="00173CBF">
            <w:pPr>
              <w:jc w:val="left"/>
              <w:rPr>
                <w:rFonts w:eastAsia="Times New Roman" w:cs="Times New Roman"/>
                <w:szCs w:val="21"/>
              </w:rPr>
            </w:pPr>
            <w:r w:rsidRPr="00173CBF">
              <w:rPr>
                <w:rFonts w:eastAsia="Times New Roman" w:cs="Times New Roman"/>
                <w:szCs w:val="21"/>
              </w:rPr>
              <w:t xml:space="preserve">Use words, phrases, and clauses to link the major sections of the text, create cohesion, and clarify the relationships           between claim(s) and reasons, between reasons and evidence, and between claim(s) and counterclaims. </w:t>
            </w:r>
          </w:p>
          <w:p w:rsidR="006C0684" w:rsidRPr="00173CBF" w:rsidRDefault="006C0684" w:rsidP="006C0684">
            <w:pPr>
              <w:contextualSpacing/>
              <w:jc w:val="left"/>
              <w:rPr>
                <w:rFonts w:cs="Times New Roman"/>
              </w:rPr>
            </w:pPr>
          </w:p>
        </w:tc>
      </w:tr>
      <w:tr w:rsidR="006C0684" w:rsidTr="0061132F">
        <w:trPr>
          <w:trHeight w:val="620"/>
        </w:trPr>
        <w:tc>
          <w:tcPr>
            <w:tcW w:w="3192" w:type="dxa"/>
          </w:tcPr>
          <w:p w:rsidR="00173CBF" w:rsidRPr="00173CBF" w:rsidRDefault="00173CBF" w:rsidP="00173CBF">
            <w:pPr>
              <w:jc w:val="left"/>
              <w:rPr>
                <w:rFonts w:eastAsia="Times New Roman" w:cs="Times New Roman"/>
                <w:szCs w:val="21"/>
              </w:rPr>
            </w:pPr>
            <w:r w:rsidRPr="00173CBF">
              <w:rPr>
                <w:rFonts w:eastAsia="Times New Roman" w:cs="Times New Roman"/>
                <w:szCs w:val="21"/>
              </w:rPr>
              <w:t>ELACC9-10W3d</w:t>
            </w:r>
          </w:p>
          <w:p w:rsidR="006C0684" w:rsidRPr="00173CBF" w:rsidRDefault="006C0684" w:rsidP="006C0684">
            <w:pPr>
              <w:contextualSpacing/>
              <w:jc w:val="left"/>
              <w:rPr>
                <w:rFonts w:cs="Times New Roman"/>
              </w:rPr>
            </w:pPr>
          </w:p>
        </w:tc>
        <w:tc>
          <w:tcPr>
            <w:tcW w:w="426" w:type="dxa"/>
          </w:tcPr>
          <w:p w:rsidR="006C0684" w:rsidRPr="00173CBF" w:rsidRDefault="006C0684" w:rsidP="006C0684">
            <w:pPr>
              <w:contextualSpacing/>
              <w:jc w:val="left"/>
              <w:rPr>
                <w:rFonts w:cs="Times New Roman"/>
              </w:rPr>
            </w:pPr>
          </w:p>
        </w:tc>
        <w:tc>
          <w:tcPr>
            <w:tcW w:w="5940" w:type="dxa"/>
          </w:tcPr>
          <w:p w:rsidR="00173CBF" w:rsidRPr="00173CBF" w:rsidRDefault="00173CBF" w:rsidP="00173CBF">
            <w:pPr>
              <w:jc w:val="left"/>
              <w:rPr>
                <w:rFonts w:eastAsia="Times New Roman" w:cs="Times New Roman"/>
                <w:szCs w:val="21"/>
              </w:rPr>
            </w:pPr>
            <w:r w:rsidRPr="00173CBF">
              <w:rPr>
                <w:rFonts w:eastAsia="Times New Roman" w:cs="Times New Roman"/>
                <w:szCs w:val="21"/>
              </w:rPr>
              <w:t xml:space="preserve"> Use precise words and phrases, telling details, and sensory language to convey a vivid picture of the experiences, events, setting, and/or characters. </w:t>
            </w:r>
          </w:p>
          <w:p w:rsidR="006C0684" w:rsidRPr="00173CBF" w:rsidRDefault="006C0684" w:rsidP="006C0684">
            <w:pPr>
              <w:contextualSpacing/>
              <w:jc w:val="left"/>
              <w:rPr>
                <w:rFonts w:cs="Times New Roman"/>
              </w:rPr>
            </w:pPr>
          </w:p>
        </w:tc>
      </w:tr>
    </w:tbl>
    <w:p w:rsidR="006C0684" w:rsidRDefault="006C0684" w:rsidP="006C0684">
      <w:pPr>
        <w:contextualSpacing/>
        <w:jc w:val="left"/>
      </w:pPr>
    </w:p>
    <w:tbl>
      <w:tblPr>
        <w:tblStyle w:val="TableGrid"/>
        <w:tblW w:w="0" w:type="auto"/>
        <w:tblLook w:val="04A0"/>
      </w:tblPr>
      <w:tblGrid>
        <w:gridCol w:w="1638"/>
        <w:gridCol w:w="7920"/>
      </w:tblGrid>
      <w:tr w:rsidR="0061132F" w:rsidRPr="0061132F" w:rsidTr="00F43217">
        <w:tc>
          <w:tcPr>
            <w:tcW w:w="1638" w:type="dxa"/>
            <w:tcBorders>
              <w:top w:val="nil"/>
              <w:left w:val="nil"/>
              <w:bottom w:val="single" w:sz="4" w:space="0" w:color="auto"/>
              <w:right w:val="nil"/>
            </w:tcBorders>
          </w:tcPr>
          <w:p w:rsidR="0061132F" w:rsidRPr="0061132F" w:rsidRDefault="0061132F" w:rsidP="0061132F">
            <w:pPr>
              <w:contextualSpacing/>
              <w:rPr>
                <w:b/>
              </w:rPr>
            </w:pPr>
            <w:r w:rsidRPr="0061132F">
              <w:rPr>
                <w:b/>
              </w:rPr>
              <w:t>NCSS Theme</w:t>
            </w:r>
            <w:bookmarkStart w:id="0" w:name="_GoBack"/>
            <w:bookmarkEnd w:id="0"/>
          </w:p>
        </w:tc>
        <w:tc>
          <w:tcPr>
            <w:tcW w:w="7920" w:type="dxa"/>
            <w:tcBorders>
              <w:top w:val="nil"/>
              <w:left w:val="nil"/>
              <w:bottom w:val="single" w:sz="4" w:space="0" w:color="auto"/>
              <w:right w:val="nil"/>
            </w:tcBorders>
          </w:tcPr>
          <w:p w:rsidR="0061132F" w:rsidRPr="0061132F" w:rsidRDefault="0061132F" w:rsidP="0061132F">
            <w:pPr>
              <w:contextualSpacing/>
              <w:rPr>
                <w:b/>
              </w:rPr>
            </w:pPr>
            <w:r w:rsidRPr="0061132F">
              <w:rPr>
                <w:b/>
              </w:rPr>
              <w:t>Description</w:t>
            </w:r>
          </w:p>
        </w:tc>
      </w:tr>
      <w:tr w:rsidR="0061132F" w:rsidTr="00F43217">
        <w:tc>
          <w:tcPr>
            <w:tcW w:w="1638" w:type="dxa"/>
            <w:tcBorders>
              <w:top w:val="single" w:sz="4" w:space="0" w:color="auto"/>
            </w:tcBorders>
          </w:tcPr>
          <w:p w:rsidR="0061132F" w:rsidRPr="0061132F" w:rsidRDefault="0061132F" w:rsidP="0061132F">
            <w:pPr>
              <w:contextualSpacing/>
              <w:rPr>
                <w:i/>
              </w:rPr>
            </w:pPr>
            <w:r>
              <w:rPr>
                <w:i/>
              </w:rPr>
              <w:t>Theme Number</w:t>
            </w:r>
          </w:p>
        </w:tc>
        <w:tc>
          <w:tcPr>
            <w:tcW w:w="7920" w:type="dxa"/>
            <w:tcBorders>
              <w:top w:val="single" w:sz="4" w:space="0" w:color="auto"/>
            </w:tcBorders>
          </w:tcPr>
          <w:p w:rsidR="0061132F" w:rsidRPr="0061132F" w:rsidRDefault="0061132F" w:rsidP="006C0684">
            <w:pPr>
              <w:contextualSpacing/>
              <w:jc w:val="left"/>
              <w:rPr>
                <w:i/>
              </w:rPr>
            </w:pPr>
            <w:r>
              <w:rPr>
                <w:i/>
              </w:rPr>
              <w:t>Detailed description of each NCSS theme</w:t>
            </w:r>
          </w:p>
        </w:tc>
      </w:tr>
      <w:tr w:rsidR="0061132F" w:rsidTr="00F43217">
        <w:trPr>
          <w:trHeight w:val="1097"/>
        </w:trPr>
        <w:tc>
          <w:tcPr>
            <w:tcW w:w="1638" w:type="dxa"/>
          </w:tcPr>
          <w:p w:rsidR="0061132F" w:rsidRDefault="007A1E34" w:rsidP="006C0684">
            <w:pPr>
              <w:contextualSpacing/>
              <w:jc w:val="left"/>
            </w:pPr>
            <w:r>
              <w:t>1</w:t>
            </w:r>
          </w:p>
        </w:tc>
        <w:tc>
          <w:tcPr>
            <w:tcW w:w="7920" w:type="dxa"/>
          </w:tcPr>
          <w:p w:rsidR="007A1E34" w:rsidRPr="007A1E34" w:rsidRDefault="007A1E34" w:rsidP="007A1E34">
            <w:pPr>
              <w:jc w:val="left"/>
              <w:rPr>
                <w:rFonts w:eastAsia="Times New Roman" w:cs="Times New Roman"/>
                <w:szCs w:val="24"/>
              </w:rPr>
            </w:pPr>
            <w:r w:rsidRPr="007A1E34">
              <w:rPr>
                <w:szCs w:val="24"/>
              </w:rPr>
              <w:t xml:space="preserve">Culture: </w:t>
            </w:r>
            <w:r w:rsidRPr="007A1E34">
              <w:rPr>
                <w:rFonts w:eastAsia="Times New Roman" w:cs="Times New Roman"/>
                <w:szCs w:val="24"/>
              </w:rPr>
              <w:t>Social studies programs should include experiences that provide for the study of</w:t>
            </w:r>
          </w:p>
          <w:p w:rsidR="007A1E34" w:rsidRPr="007A1E34" w:rsidRDefault="007A1E34" w:rsidP="007A1E34">
            <w:pPr>
              <w:jc w:val="left"/>
              <w:rPr>
                <w:rFonts w:eastAsia="Times New Roman" w:cs="Times New Roman"/>
                <w:szCs w:val="24"/>
              </w:rPr>
            </w:pPr>
            <w:r w:rsidRPr="007A1E34">
              <w:rPr>
                <w:rFonts w:eastAsia="Times New Roman" w:cs="Times New Roman"/>
                <w:szCs w:val="24"/>
              </w:rPr>
              <w:t>culture and cultural diversity</w:t>
            </w:r>
          </w:p>
          <w:p w:rsidR="0061132F" w:rsidRDefault="0061132F" w:rsidP="006C0684">
            <w:pPr>
              <w:contextualSpacing/>
              <w:jc w:val="left"/>
            </w:pPr>
          </w:p>
        </w:tc>
      </w:tr>
      <w:tr w:rsidR="0061132F" w:rsidTr="00F43217">
        <w:trPr>
          <w:trHeight w:val="980"/>
        </w:trPr>
        <w:tc>
          <w:tcPr>
            <w:tcW w:w="1638" w:type="dxa"/>
          </w:tcPr>
          <w:p w:rsidR="0061132F" w:rsidRDefault="007A1E34" w:rsidP="006C0684">
            <w:pPr>
              <w:contextualSpacing/>
              <w:jc w:val="left"/>
            </w:pPr>
            <w:r>
              <w:t>5</w:t>
            </w:r>
          </w:p>
        </w:tc>
        <w:tc>
          <w:tcPr>
            <w:tcW w:w="7920" w:type="dxa"/>
          </w:tcPr>
          <w:p w:rsidR="007A1E34" w:rsidRPr="007A1E34" w:rsidRDefault="007A1E34" w:rsidP="007A1E34">
            <w:pPr>
              <w:jc w:val="left"/>
              <w:rPr>
                <w:rFonts w:eastAsia="Times New Roman" w:cs="Times New Roman"/>
                <w:szCs w:val="27"/>
              </w:rPr>
            </w:pPr>
            <w:r w:rsidRPr="007A1E34">
              <w:rPr>
                <w:rFonts w:eastAsia="Times New Roman" w:cs="Times New Roman"/>
                <w:szCs w:val="27"/>
              </w:rPr>
              <w:t>Individuals, Groups, and Institutions: Social studies programs should include</w:t>
            </w:r>
          </w:p>
          <w:p w:rsidR="007A1E34" w:rsidRPr="007A1E34" w:rsidRDefault="007A1E34" w:rsidP="007A1E34">
            <w:pPr>
              <w:jc w:val="left"/>
              <w:rPr>
                <w:rFonts w:eastAsia="Times New Roman" w:cs="Times New Roman"/>
                <w:szCs w:val="27"/>
              </w:rPr>
            </w:pPr>
            <w:r w:rsidRPr="007A1E34">
              <w:rPr>
                <w:rFonts w:eastAsia="Times New Roman" w:cs="Times New Roman"/>
                <w:szCs w:val="27"/>
              </w:rPr>
              <w:t>experiences that provide for the study of interactions among individuals, groups, and</w:t>
            </w:r>
            <w:r>
              <w:rPr>
                <w:rFonts w:eastAsia="Times New Roman" w:cs="Times New Roman"/>
                <w:szCs w:val="27"/>
              </w:rPr>
              <w:t xml:space="preserve"> </w:t>
            </w:r>
            <w:r w:rsidRPr="007A1E34">
              <w:rPr>
                <w:rFonts w:eastAsia="Times New Roman" w:cs="Times New Roman"/>
                <w:szCs w:val="27"/>
              </w:rPr>
              <w:t>institutions</w:t>
            </w:r>
          </w:p>
          <w:p w:rsidR="0061132F" w:rsidRPr="007A1E34" w:rsidRDefault="0061132F" w:rsidP="006C0684">
            <w:pPr>
              <w:contextualSpacing/>
              <w:jc w:val="left"/>
            </w:pPr>
          </w:p>
        </w:tc>
      </w:tr>
      <w:tr w:rsidR="0061132F" w:rsidTr="00F43217">
        <w:trPr>
          <w:trHeight w:val="890"/>
        </w:trPr>
        <w:tc>
          <w:tcPr>
            <w:tcW w:w="1638" w:type="dxa"/>
          </w:tcPr>
          <w:p w:rsidR="0061132F" w:rsidRDefault="007A1E34" w:rsidP="006C0684">
            <w:pPr>
              <w:contextualSpacing/>
              <w:jc w:val="left"/>
            </w:pPr>
            <w:r>
              <w:t>6</w:t>
            </w:r>
          </w:p>
        </w:tc>
        <w:tc>
          <w:tcPr>
            <w:tcW w:w="7920" w:type="dxa"/>
          </w:tcPr>
          <w:p w:rsidR="007A1E34" w:rsidRPr="007A1E34" w:rsidRDefault="007A1E34" w:rsidP="007A1E34">
            <w:pPr>
              <w:jc w:val="left"/>
              <w:rPr>
                <w:rFonts w:eastAsia="Times New Roman" w:cs="Times New Roman"/>
                <w:szCs w:val="27"/>
              </w:rPr>
            </w:pPr>
            <w:r w:rsidRPr="007A1E34">
              <w:rPr>
                <w:rFonts w:eastAsia="Times New Roman" w:cs="Times New Roman"/>
                <w:szCs w:val="27"/>
              </w:rPr>
              <w:t>Power, Authority, and Governance: Social studies programs should include experiences</w:t>
            </w:r>
            <w:r>
              <w:rPr>
                <w:rFonts w:eastAsia="Times New Roman" w:cs="Times New Roman"/>
                <w:szCs w:val="27"/>
              </w:rPr>
              <w:t xml:space="preserve"> </w:t>
            </w:r>
            <w:r w:rsidRPr="007A1E34">
              <w:rPr>
                <w:rFonts w:eastAsia="Times New Roman" w:cs="Times New Roman"/>
                <w:szCs w:val="27"/>
              </w:rPr>
              <w:t>that provide for the study of how people create and change structures of power, authority,</w:t>
            </w:r>
            <w:r>
              <w:rPr>
                <w:rFonts w:eastAsia="Times New Roman" w:cs="Times New Roman"/>
                <w:szCs w:val="27"/>
              </w:rPr>
              <w:t xml:space="preserve"> </w:t>
            </w:r>
            <w:r w:rsidRPr="007A1E34">
              <w:rPr>
                <w:rFonts w:eastAsia="Times New Roman" w:cs="Times New Roman"/>
                <w:szCs w:val="27"/>
              </w:rPr>
              <w:t>and governance</w:t>
            </w:r>
          </w:p>
          <w:p w:rsidR="0061132F" w:rsidRPr="007A1E34" w:rsidRDefault="0061132F" w:rsidP="006C0684">
            <w:pPr>
              <w:contextualSpacing/>
              <w:jc w:val="left"/>
            </w:pPr>
          </w:p>
        </w:tc>
      </w:tr>
    </w:tbl>
    <w:p w:rsidR="0061132F" w:rsidRDefault="0061132F" w:rsidP="006C0684">
      <w:pPr>
        <w:contextualSpacing/>
        <w:jc w:val="left"/>
      </w:pPr>
    </w:p>
    <w:tbl>
      <w:tblPr>
        <w:tblStyle w:val="TableGrid"/>
        <w:tblW w:w="0" w:type="auto"/>
        <w:tblLook w:val="04A0"/>
      </w:tblPr>
      <w:tblGrid>
        <w:gridCol w:w="4788"/>
        <w:gridCol w:w="4788"/>
      </w:tblGrid>
      <w:tr w:rsidR="0061132F" w:rsidTr="0061132F">
        <w:tc>
          <w:tcPr>
            <w:tcW w:w="4788" w:type="dxa"/>
            <w:tcBorders>
              <w:top w:val="nil"/>
              <w:left w:val="nil"/>
              <w:bottom w:val="single" w:sz="4" w:space="0" w:color="auto"/>
              <w:right w:val="nil"/>
            </w:tcBorders>
          </w:tcPr>
          <w:p w:rsidR="0061132F" w:rsidRPr="0061132F" w:rsidRDefault="0061132F" w:rsidP="006C0684">
            <w:pPr>
              <w:contextualSpacing/>
              <w:jc w:val="left"/>
              <w:rPr>
                <w:b/>
              </w:rPr>
            </w:pPr>
            <w:r w:rsidRPr="0061132F">
              <w:rPr>
                <w:b/>
              </w:rPr>
              <w:t>The Cultural Approach Category</w:t>
            </w:r>
          </w:p>
        </w:tc>
        <w:tc>
          <w:tcPr>
            <w:tcW w:w="4788" w:type="dxa"/>
            <w:tcBorders>
              <w:top w:val="nil"/>
              <w:left w:val="nil"/>
              <w:bottom w:val="single" w:sz="4" w:space="0" w:color="auto"/>
              <w:right w:val="nil"/>
            </w:tcBorders>
          </w:tcPr>
          <w:p w:rsidR="0061132F" w:rsidRPr="0061132F" w:rsidRDefault="0061132F" w:rsidP="006C0684">
            <w:pPr>
              <w:contextualSpacing/>
              <w:jc w:val="left"/>
              <w:rPr>
                <w:b/>
              </w:rPr>
            </w:pPr>
            <w:r w:rsidRPr="0061132F">
              <w:rPr>
                <w:b/>
              </w:rPr>
              <w:t>Description</w:t>
            </w:r>
          </w:p>
        </w:tc>
      </w:tr>
      <w:tr w:rsidR="0061132F" w:rsidTr="0061132F">
        <w:tc>
          <w:tcPr>
            <w:tcW w:w="4788" w:type="dxa"/>
            <w:tcBorders>
              <w:top w:val="single" w:sz="4" w:space="0" w:color="auto"/>
            </w:tcBorders>
          </w:tcPr>
          <w:p w:rsidR="0061132F" w:rsidRPr="0061132F" w:rsidRDefault="0061132F" w:rsidP="006C0684">
            <w:pPr>
              <w:contextualSpacing/>
              <w:jc w:val="left"/>
              <w:rPr>
                <w:i/>
              </w:rPr>
            </w:pPr>
            <w:r>
              <w:rPr>
                <w:i/>
              </w:rPr>
              <w:t>Category</w:t>
            </w:r>
          </w:p>
        </w:tc>
        <w:tc>
          <w:tcPr>
            <w:tcW w:w="4788" w:type="dxa"/>
            <w:tcBorders>
              <w:top w:val="single" w:sz="4" w:space="0" w:color="auto"/>
            </w:tcBorders>
          </w:tcPr>
          <w:p w:rsidR="0061132F" w:rsidRPr="0061132F" w:rsidRDefault="0061132F" w:rsidP="006C0684">
            <w:pPr>
              <w:contextualSpacing/>
              <w:jc w:val="left"/>
              <w:rPr>
                <w:i/>
              </w:rPr>
            </w:pPr>
            <w:r>
              <w:rPr>
                <w:i/>
              </w:rPr>
              <w:t>Detailed description of each Category that is a focus of this lesson.</w:t>
            </w:r>
          </w:p>
        </w:tc>
      </w:tr>
      <w:tr w:rsidR="0061132F" w:rsidTr="0061132F">
        <w:trPr>
          <w:trHeight w:val="863"/>
        </w:trPr>
        <w:tc>
          <w:tcPr>
            <w:tcW w:w="4788" w:type="dxa"/>
          </w:tcPr>
          <w:p w:rsidR="0061132F" w:rsidRDefault="007A1E34" w:rsidP="006C0684">
            <w:pPr>
              <w:contextualSpacing/>
              <w:jc w:val="left"/>
            </w:pPr>
            <w:r>
              <w:t>Aesthetic</w:t>
            </w:r>
          </w:p>
        </w:tc>
        <w:tc>
          <w:tcPr>
            <w:tcW w:w="4788" w:type="dxa"/>
          </w:tcPr>
          <w:p w:rsidR="0061132F" w:rsidRDefault="005B785D" w:rsidP="006C0684">
            <w:pPr>
              <w:contextualSpacing/>
              <w:jc w:val="left"/>
            </w:pPr>
            <w:r>
              <w:t>Looking at the artist’s interpretation of Andersonville will allow students to “see” what life was like for the Union soldiers.</w:t>
            </w:r>
          </w:p>
        </w:tc>
      </w:tr>
      <w:tr w:rsidR="0061132F" w:rsidTr="0061132F">
        <w:trPr>
          <w:trHeight w:val="800"/>
        </w:trPr>
        <w:tc>
          <w:tcPr>
            <w:tcW w:w="4788" w:type="dxa"/>
          </w:tcPr>
          <w:p w:rsidR="0061132F" w:rsidRDefault="007A1E34" w:rsidP="006C0684">
            <w:pPr>
              <w:contextualSpacing/>
              <w:jc w:val="left"/>
            </w:pPr>
            <w:r>
              <w:t>Social</w:t>
            </w:r>
          </w:p>
        </w:tc>
        <w:tc>
          <w:tcPr>
            <w:tcW w:w="4788" w:type="dxa"/>
          </w:tcPr>
          <w:p w:rsidR="0061132F" w:rsidRDefault="005B785D" w:rsidP="006C0684">
            <w:pPr>
              <w:contextualSpacing/>
              <w:jc w:val="left"/>
            </w:pPr>
            <w:r>
              <w:t>Within the group of prisoners were various regiments and companies. They tended to stick together and cared for one another whereas those who entered alone had a lesser chance at survival</w:t>
            </w:r>
          </w:p>
        </w:tc>
      </w:tr>
      <w:tr w:rsidR="0061132F" w:rsidTr="0061132F">
        <w:trPr>
          <w:trHeight w:val="710"/>
        </w:trPr>
        <w:tc>
          <w:tcPr>
            <w:tcW w:w="4788" w:type="dxa"/>
          </w:tcPr>
          <w:p w:rsidR="0061132F" w:rsidRDefault="007A1E34" w:rsidP="006C0684">
            <w:pPr>
              <w:contextualSpacing/>
              <w:jc w:val="left"/>
            </w:pPr>
            <w:r>
              <w:t>Political</w:t>
            </w:r>
          </w:p>
        </w:tc>
        <w:tc>
          <w:tcPr>
            <w:tcW w:w="4788" w:type="dxa"/>
          </w:tcPr>
          <w:p w:rsidR="0061132F" w:rsidRDefault="005B785D" w:rsidP="006C0684">
            <w:pPr>
              <w:contextualSpacing/>
              <w:jc w:val="left"/>
            </w:pPr>
            <w:r>
              <w:t>Analyzing the differences between the Raiders and the other prisoners will show that despite being part of the same Union, there was a “class” difference between the soldiers as they fought for survival</w:t>
            </w:r>
          </w:p>
        </w:tc>
      </w:tr>
      <w:tr w:rsidR="0061132F" w:rsidTr="0061132F">
        <w:trPr>
          <w:trHeight w:val="710"/>
        </w:trPr>
        <w:tc>
          <w:tcPr>
            <w:tcW w:w="4788" w:type="dxa"/>
          </w:tcPr>
          <w:p w:rsidR="0061132F" w:rsidRDefault="005B785D" w:rsidP="006C0684">
            <w:pPr>
              <w:contextualSpacing/>
              <w:jc w:val="left"/>
            </w:pPr>
            <w:r>
              <w:t>Economics</w:t>
            </w:r>
          </w:p>
        </w:tc>
        <w:tc>
          <w:tcPr>
            <w:tcW w:w="4788" w:type="dxa"/>
          </w:tcPr>
          <w:p w:rsidR="0061132F" w:rsidRDefault="005B785D" w:rsidP="006C0684">
            <w:pPr>
              <w:contextualSpacing/>
              <w:jc w:val="left"/>
            </w:pPr>
            <w:r>
              <w:t xml:space="preserve">The prisoners who had money could buy items from the </w:t>
            </w:r>
            <w:proofErr w:type="spellStart"/>
            <w:r>
              <w:t>sutler</w:t>
            </w:r>
            <w:proofErr w:type="spellEnd"/>
            <w:r>
              <w:t xml:space="preserve"> and/or other prisoners. Also</w:t>
            </w:r>
            <w:r w:rsidR="00322C02">
              <w:t>, due to the lack of money and supplies that the Confederates had, it greatly impacted the poor condition of the Union prisoners’ care.</w:t>
            </w:r>
          </w:p>
        </w:tc>
      </w:tr>
    </w:tbl>
    <w:p w:rsidR="0061132F" w:rsidRDefault="0061132F" w:rsidP="006C0684">
      <w:pPr>
        <w:contextualSpacing/>
        <w:jc w:val="left"/>
      </w:pPr>
    </w:p>
    <w:tbl>
      <w:tblPr>
        <w:tblStyle w:val="TableGrid"/>
        <w:tblW w:w="0" w:type="auto"/>
        <w:tblLook w:val="04A0"/>
      </w:tblPr>
      <w:tblGrid>
        <w:gridCol w:w="9576"/>
      </w:tblGrid>
      <w:tr w:rsidR="0061132F" w:rsidTr="0061132F">
        <w:tc>
          <w:tcPr>
            <w:tcW w:w="9576" w:type="dxa"/>
            <w:tcBorders>
              <w:top w:val="nil"/>
              <w:left w:val="nil"/>
              <w:bottom w:val="single" w:sz="4" w:space="0" w:color="auto"/>
              <w:right w:val="nil"/>
            </w:tcBorders>
          </w:tcPr>
          <w:p w:rsidR="0061132F" w:rsidRPr="0061132F" w:rsidRDefault="0061132F" w:rsidP="006C0684">
            <w:pPr>
              <w:contextualSpacing/>
              <w:jc w:val="left"/>
              <w:rPr>
                <w:b/>
              </w:rPr>
            </w:pPr>
            <w:r>
              <w:rPr>
                <w:b/>
              </w:rPr>
              <w:t>Handouts/Materials/Textbook Pages/Web Links</w:t>
            </w:r>
          </w:p>
        </w:tc>
      </w:tr>
      <w:tr w:rsidR="0061132F" w:rsidTr="0061132F">
        <w:tc>
          <w:tcPr>
            <w:tcW w:w="9576" w:type="dxa"/>
            <w:tcBorders>
              <w:top w:val="single" w:sz="4" w:space="0" w:color="auto"/>
            </w:tcBorders>
          </w:tcPr>
          <w:p w:rsidR="0061132F" w:rsidRPr="0061132F" w:rsidRDefault="0061132F" w:rsidP="006C0684">
            <w:pPr>
              <w:contextualSpacing/>
              <w:jc w:val="left"/>
              <w:rPr>
                <w:i/>
              </w:rPr>
            </w:pPr>
            <w:r>
              <w:rPr>
                <w:i/>
              </w:rPr>
              <w:t>List all of the materials in the lesson.  List pages in textbooks and online links.</w:t>
            </w:r>
          </w:p>
        </w:tc>
      </w:tr>
      <w:tr w:rsidR="0061132F" w:rsidTr="0061132F">
        <w:trPr>
          <w:trHeight w:val="1745"/>
        </w:trPr>
        <w:tc>
          <w:tcPr>
            <w:tcW w:w="9576" w:type="dxa"/>
          </w:tcPr>
          <w:p w:rsidR="0061132F" w:rsidRDefault="0061132F" w:rsidP="006C0684">
            <w:pPr>
              <w:contextualSpacing/>
              <w:jc w:val="left"/>
              <w:rPr>
                <w:b/>
                <w:u w:val="single"/>
              </w:rPr>
            </w:pPr>
            <w:r>
              <w:rPr>
                <w:b/>
                <w:u w:val="single"/>
              </w:rPr>
              <w:t>All Grade Levels:</w:t>
            </w:r>
          </w:p>
          <w:p w:rsidR="0061132F" w:rsidRDefault="00322C02" w:rsidP="00322C02">
            <w:pPr>
              <w:pStyle w:val="ListParagraph"/>
              <w:numPr>
                <w:ilvl w:val="0"/>
                <w:numId w:val="3"/>
              </w:numPr>
              <w:jc w:val="left"/>
            </w:pPr>
            <w:r>
              <w:t>Copy of the Andersonville Prison artwork by Thomas O’Dea for each group as well as the large poster version.</w:t>
            </w:r>
          </w:p>
          <w:p w:rsidR="0061132F" w:rsidRDefault="0061132F" w:rsidP="00322C02">
            <w:pPr>
              <w:pStyle w:val="ListParagraph"/>
              <w:numPr>
                <w:ilvl w:val="0"/>
                <w:numId w:val="3"/>
              </w:numPr>
              <w:jc w:val="left"/>
            </w:pPr>
            <w:r>
              <w:t xml:space="preserve"> </w:t>
            </w:r>
            <w:r w:rsidR="00322C02">
              <w:t>PPT presentation of the notes, questions, images, and instructions</w:t>
            </w:r>
          </w:p>
          <w:p w:rsidR="0061132F" w:rsidRDefault="006B4834" w:rsidP="00322C02">
            <w:pPr>
              <w:pStyle w:val="ListParagraph"/>
              <w:numPr>
                <w:ilvl w:val="0"/>
                <w:numId w:val="3"/>
              </w:numPr>
              <w:jc w:val="left"/>
            </w:pPr>
            <w:r>
              <w:t xml:space="preserve"> </w:t>
            </w:r>
            <w:r w:rsidR="00322C02">
              <w:t>Posters and markers for the I Am Poems</w:t>
            </w:r>
          </w:p>
          <w:p w:rsidR="006B4834" w:rsidRDefault="006B4834" w:rsidP="00322C02">
            <w:pPr>
              <w:pStyle w:val="ListParagraph"/>
              <w:numPr>
                <w:ilvl w:val="0"/>
                <w:numId w:val="3"/>
              </w:numPr>
              <w:jc w:val="left"/>
              <w:rPr>
                <w:i/>
              </w:rPr>
            </w:pPr>
            <w:r w:rsidRPr="006B4834">
              <w:rPr>
                <w:i/>
              </w:rPr>
              <w:t xml:space="preserve">Andersonville Prison and American Prisoners of War </w:t>
            </w:r>
          </w:p>
          <w:p w:rsidR="007C4511" w:rsidRPr="006B4834" w:rsidRDefault="007C4511" w:rsidP="00322C02">
            <w:pPr>
              <w:pStyle w:val="ListParagraph"/>
              <w:numPr>
                <w:ilvl w:val="0"/>
                <w:numId w:val="3"/>
              </w:numPr>
              <w:jc w:val="left"/>
              <w:rPr>
                <w:i/>
              </w:rPr>
            </w:pPr>
            <w:r>
              <w:t xml:space="preserve">“I AM” Poem template from </w:t>
            </w:r>
            <w:proofErr w:type="spellStart"/>
            <w:r>
              <w:t>ProjectExPreSS</w:t>
            </w:r>
            <w:proofErr w:type="spellEnd"/>
            <w:r>
              <w:t xml:space="preserve"> Student Guide</w:t>
            </w:r>
          </w:p>
          <w:p w:rsidR="0061132F" w:rsidRDefault="0061132F" w:rsidP="0061132F">
            <w:pPr>
              <w:ind w:left="360"/>
              <w:jc w:val="left"/>
            </w:pPr>
          </w:p>
          <w:p w:rsidR="0061132F" w:rsidRPr="0061132F" w:rsidRDefault="0061132F" w:rsidP="0061132F">
            <w:pPr>
              <w:jc w:val="left"/>
            </w:pPr>
          </w:p>
        </w:tc>
      </w:tr>
    </w:tbl>
    <w:p w:rsidR="0061132F" w:rsidRDefault="0061132F" w:rsidP="006C0684">
      <w:pPr>
        <w:contextualSpacing/>
        <w:jc w:val="left"/>
      </w:pPr>
    </w:p>
    <w:p w:rsidR="00322C02" w:rsidRDefault="00322C02" w:rsidP="006C0684">
      <w:pPr>
        <w:contextualSpacing/>
        <w:jc w:val="left"/>
      </w:pPr>
    </w:p>
    <w:p w:rsidR="00322C02" w:rsidRDefault="00322C02" w:rsidP="006C0684">
      <w:pPr>
        <w:contextualSpacing/>
        <w:jc w:val="left"/>
      </w:pPr>
    </w:p>
    <w:p w:rsidR="00322C02" w:rsidRDefault="00322C02" w:rsidP="006C0684">
      <w:pPr>
        <w:contextualSpacing/>
        <w:jc w:val="left"/>
      </w:pPr>
    </w:p>
    <w:p w:rsidR="00322C02" w:rsidRDefault="00322C02" w:rsidP="006C0684">
      <w:pPr>
        <w:contextualSpacing/>
        <w:jc w:val="left"/>
      </w:pPr>
    </w:p>
    <w:p w:rsidR="00322C02" w:rsidRDefault="00322C02" w:rsidP="006C0684">
      <w:pPr>
        <w:contextualSpacing/>
        <w:jc w:val="left"/>
      </w:pPr>
    </w:p>
    <w:tbl>
      <w:tblPr>
        <w:tblStyle w:val="TableGrid"/>
        <w:tblW w:w="0" w:type="auto"/>
        <w:tblLayout w:type="fixed"/>
        <w:tblLook w:val="04A0"/>
      </w:tblPr>
      <w:tblGrid>
        <w:gridCol w:w="3078"/>
        <w:gridCol w:w="1980"/>
        <w:gridCol w:w="1350"/>
        <w:gridCol w:w="3168"/>
      </w:tblGrid>
      <w:tr w:rsidR="00F9476D" w:rsidTr="0015515E">
        <w:tc>
          <w:tcPr>
            <w:tcW w:w="3078" w:type="dxa"/>
            <w:tcBorders>
              <w:top w:val="nil"/>
              <w:left w:val="nil"/>
              <w:bottom w:val="single" w:sz="4" w:space="0" w:color="auto"/>
              <w:right w:val="nil"/>
            </w:tcBorders>
          </w:tcPr>
          <w:p w:rsidR="00F9476D" w:rsidRPr="00F9476D" w:rsidRDefault="00F9476D" w:rsidP="006C0684">
            <w:pPr>
              <w:contextualSpacing/>
              <w:jc w:val="left"/>
              <w:rPr>
                <w:b/>
              </w:rPr>
            </w:pPr>
            <w:r>
              <w:rPr>
                <w:b/>
              </w:rPr>
              <w:t>Image</w:t>
            </w:r>
          </w:p>
        </w:tc>
        <w:tc>
          <w:tcPr>
            <w:tcW w:w="1980" w:type="dxa"/>
            <w:tcBorders>
              <w:top w:val="nil"/>
              <w:left w:val="nil"/>
              <w:bottom w:val="single" w:sz="4" w:space="0" w:color="auto"/>
              <w:right w:val="nil"/>
            </w:tcBorders>
          </w:tcPr>
          <w:p w:rsidR="00F9476D" w:rsidRPr="00F9476D" w:rsidRDefault="00F9476D" w:rsidP="006C0684">
            <w:pPr>
              <w:contextualSpacing/>
              <w:jc w:val="left"/>
              <w:rPr>
                <w:b/>
              </w:rPr>
            </w:pPr>
            <w:r>
              <w:rPr>
                <w:b/>
              </w:rPr>
              <w:t>Description</w:t>
            </w:r>
          </w:p>
        </w:tc>
        <w:tc>
          <w:tcPr>
            <w:tcW w:w="1350" w:type="dxa"/>
            <w:tcBorders>
              <w:top w:val="nil"/>
              <w:left w:val="nil"/>
              <w:bottom w:val="single" w:sz="4" w:space="0" w:color="auto"/>
              <w:right w:val="nil"/>
            </w:tcBorders>
          </w:tcPr>
          <w:p w:rsidR="00F9476D" w:rsidRPr="00F9476D" w:rsidRDefault="00F9476D" w:rsidP="006C0684">
            <w:pPr>
              <w:contextualSpacing/>
              <w:jc w:val="left"/>
              <w:rPr>
                <w:b/>
              </w:rPr>
            </w:pPr>
            <w:r>
              <w:rPr>
                <w:b/>
              </w:rPr>
              <w:t xml:space="preserve">Citation </w:t>
            </w:r>
          </w:p>
        </w:tc>
        <w:tc>
          <w:tcPr>
            <w:tcW w:w="3168" w:type="dxa"/>
            <w:tcBorders>
              <w:top w:val="nil"/>
              <w:left w:val="nil"/>
              <w:bottom w:val="single" w:sz="4" w:space="0" w:color="auto"/>
              <w:right w:val="nil"/>
            </w:tcBorders>
          </w:tcPr>
          <w:p w:rsidR="00F9476D" w:rsidRPr="00F9476D" w:rsidRDefault="00F9476D" w:rsidP="006C0684">
            <w:pPr>
              <w:contextualSpacing/>
              <w:jc w:val="left"/>
              <w:rPr>
                <w:b/>
              </w:rPr>
            </w:pPr>
            <w:r>
              <w:rPr>
                <w:b/>
              </w:rPr>
              <w:t>URL</w:t>
            </w:r>
          </w:p>
        </w:tc>
      </w:tr>
      <w:tr w:rsidR="00F9476D" w:rsidTr="0015515E">
        <w:trPr>
          <w:trHeight w:val="1268"/>
        </w:trPr>
        <w:tc>
          <w:tcPr>
            <w:tcW w:w="3078" w:type="dxa"/>
            <w:tcBorders>
              <w:top w:val="single" w:sz="4" w:space="0" w:color="auto"/>
            </w:tcBorders>
          </w:tcPr>
          <w:p w:rsidR="00F9476D" w:rsidRDefault="0015515E" w:rsidP="006C0684">
            <w:pPr>
              <w:contextualSpacing/>
              <w:jc w:val="left"/>
            </w:pPr>
            <w:r>
              <w:rPr>
                <w:noProof/>
              </w:rPr>
              <w:drawing>
                <wp:inline distT="0" distB="0" distL="0" distR="0">
                  <wp:extent cx="1193769" cy="742950"/>
                  <wp:effectExtent l="19050" t="0" r="6381" b="0"/>
                  <wp:docPr id="2" name="irc_mi" descr="http://www.nps.gov/common/uploads/photogallery/akr/park/ande/8DB4F031-1DD8-B71C-070EC4AD0D471707/8DB4F031-1DD8-B71C-070EC4AD0D47170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ps.gov/common/uploads/photogallery/akr/park/ande/8DB4F031-1DD8-B71C-070EC4AD0D471707/8DB4F031-1DD8-B71C-070EC4AD0D471707-large.jpg"/>
                          <pic:cNvPicPr>
                            <a:picLocks noChangeAspect="1" noChangeArrowheads="1"/>
                          </pic:cNvPicPr>
                        </pic:nvPicPr>
                        <pic:blipFill>
                          <a:blip r:embed="rId9"/>
                          <a:srcRect/>
                          <a:stretch>
                            <a:fillRect/>
                          </a:stretch>
                        </pic:blipFill>
                        <pic:spPr bwMode="auto">
                          <a:xfrm>
                            <a:off x="0" y="0"/>
                            <a:ext cx="1193769" cy="742950"/>
                          </a:xfrm>
                          <a:prstGeom prst="rect">
                            <a:avLst/>
                          </a:prstGeom>
                          <a:noFill/>
                          <a:ln w="9525">
                            <a:noFill/>
                            <a:miter lim="800000"/>
                            <a:headEnd/>
                            <a:tailEnd/>
                          </a:ln>
                        </pic:spPr>
                      </pic:pic>
                    </a:graphicData>
                  </a:graphic>
                </wp:inline>
              </w:drawing>
            </w:r>
          </w:p>
        </w:tc>
        <w:tc>
          <w:tcPr>
            <w:tcW w:w="1980" w:type="dxa"/>
            <w:tcBorders>
              <w:top w:val="single" w:sz="4" w:space="0" w:color="auto"/>
            </w:tcBorders>
          </w:tcPr>
          <w:p w:rsidR="00F9476D" w:rsidRDefault="00590E96" w:rsidP="00590E96">
            <w:pPr>
              <w:contextualSpacing/>
              <w:jc w:val="left"/>
            </w:pPr>
            <w:r>
              <w:t>#2 – Shot at the Deadline</w:t>
            </w:r>
          </w:p>
        </w:tc>
        <w:tc>
          <w:tcPr>
            <w:tcW w:w="1350" w:type="dxa"/>
            <w:tcBorders>
              <w:top w:val="single" w:sz="4" w:space="0" w:color="auto"/>
            </w:tcBorders>
          </w:tcPr>
          <w:p w:rsidR="00F9476D" w:rsidRDefault="00590E96" w:rsidP="006C0684">
            <w:pPr>
              <w:contextualSpacing/>
              <w:jc w:val="left"/>
            </w:pPr>
            <w:r>
              <w:t>National Park Service (www.nps.gov)</w:t>
            </w:r>
          </w:p>
        </w:tc>
        <w:tc>
          <w:tcPr>
            <w:tcW w:w="3168" w:type="dxa"/>
            <w:tcBorders>
              <w:top w:val="single" w:sz="4" w:space="0" w:color="auto"/>
            </w:tcBorders>
          </w:tcPr>
          <w:p w:rsidR="00F9476D" w:rsidRDefault="00590E96" w:rsidP="006C0684">
            <w:pPr>
              <w:contextualSpacing/>
              <w:jc w:val="left"/>
            </w:pPr>
            <w:r w:rsidRPr="00590E96">
              <w:t>http://www.nps.gov/akr/photosmultimedia/photogallery.htm?id=8D47CC1C-1DD8-B71C-07AF929987E6B3A5</w:t>
            </w:r>
          </w:p>
        </w:tc>
      </w:tr>
      <w:tr w:rsidR="006B4834" w:rsidTr="0015515E">
        <w:trPr>
          <w:trHeight w:val="1340"/>
        </w:trPr>
        <w:tc>
          <w:tcPr>
            <w:tcW w:w="3078" w:type="dxa"/>
          </w:tcPr>
          <w:p w:rsidR="006B4834" w:rsidRDefault="006B4834" w:rsidP="006C0684">
            <w:pPr>
              <w:contextualSpacing/>
              <w:jc w:val="left"/>
            </w:pPr>
            <w:r>
              <w:rPr>
                <w:noProof/>
              </w:rPr>
              <w:drawing>
                <wp:inline distT="0" distB="0" distL="0" distR="0">
                  <wp:extent cx="1504950" cy="933450"/>
                  <wp:effectExtent l="19050" t="0" r="0" b="0"/>
                  <wp:docPr id="3" name="image7" descr="Execution of the Raiders, July 11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descr="Execution of the Raiders, July 11th"/>
                          <pic:cNvPicPr>
                            <a:picLocks noChangeAspect="1" noChangeArrowheads="1"/>
                          </pic:cNvPicPr>
                        </pic:nvPicPr>
                        <pic:blipFill>
                          <a:blip r:embed="rId10"/>
                          <a:srcRect/>
                          <a:stretch>
                            <a:fillRect/>
                          </a:stretch>
                        </pic:blipFill>
                        <pic:spPr bwMode="auto">
                          <a:xfrm>
                            <a:off x="0" y="0"/>
                            <a:ext cx="1504950" cy="933450"/>
                          </a:xfrm>
                          <a:prstGeom prst="rect">
                            <a:avLst/>
                          </a:prstGeom>
                          <a:noFill/>
                          <a:ln w="9525">
                            <a:noFill/>
                            <a:miter lim="800000"/>
                            <a:headEnd/>
                            <a:tailEnd/>
                          </a:ln>
                        </pic:spPr>
                      </pic:pic>
                    </a:graphicData>
                  </a:graphic>
                </wp:inline>
              </w:drawing>
            </w:r>
          </w:p>
        </w:tc>
        <w:tc>
          <w:tcPr>
            <w:tcW w:w="1980" w:type="dxa"/>
          </w:tcPr>
          <w:p w:rsidR="006B4834" w:rsidRDefault="006B4834" w:rsidP="006C0684">
            <w:pPr>
              <w:contextualSpacing/>
              <w:jc w:val="left"/>
            </w:pPr>
            <w:r>
              <w:t>#6 Execution of the Raiders, July 11th</w:t>
            </w:r>
          </w:p>
        </w:tc>
        <w:tc>
          <w:tcPr>
            <w:tcW w:w="1350" w:type="dxa"/>
          </w:tcPr>
          <w:p w:rsidR="006B4834" w:rsidRDefault="006B4834" w:rsidP="002E6AA5">
            <w:pPr>
              <w:contextualSpacing/>
              <w:jc w:val="left"/>
            </w:pPr>
            <w:r>
              <w:t>National Park Service (www.nps.gov)</w:t>
            </w:r>
          </w:p>
        </w:tc>
        <w:tc>
          <w:tcPr>
            <w:tcW w:w="3168" w:type="dxa"/>
          </w:tcPr>
          <w:p w:rsidR="006B4834" w:rsidRDefault="006B4834" w:rsidP="002E6AA5">
            <w:pPr>
              <w:contextualSpacing/>
              <w:jc w:val="left"/>
            </w:pPr>
            <w:r w:rsidRPr="00590E96">
              <w:t>http://www.nps.gov/akr/photosmultimedia/photogallery.htm?id=8D47CC1C-1DD8-B71C-07AF929987E6B3A5</w:t>
            </w:r>
          </w:p>
        </w:tc>
      </w:tr>
      <w:tr w:rsidR="006B4834" w:rsidTr="0015515E">
        <w:trPr>
          <w:trHeight w:val="1070"/>
        </w:trPr>
        <w:tc>
          <w:tcPr>
            <w:tcW w:w="3078" w:type="dxa"/>
          </w:tcPr>
          <w:p w:rsidR="006B4834" w:rsidRDefault="006B4834" w:rsidP="006C0684">
            <w:pPr>
              <w:contextualSpacing/>
              <w:jc w:val="left"/>
            </w:pPr>
            <w:r>
              <w:rPr>
                <w:noProof/>
              </w:rPr>
              <w:drawing>
                <wp:inline distT="0" distB="0" distL="0" distR="0">
                  <wp:extent cx="1504950" cy="1438275"/>
                  <wp:effectExtent l="19050" t="0" r="0" b="0"/>
                  <wp:docPr id="5" name="image13" descr="Mode of punishment&#10;1. The Stocks&#10;2. The Buck and Gag&#10;3. The Ball and Chain&#10;4. Hanging by the Thu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descr="Mode of punishment&#10;1. The Stocks&#10;2. The Buck and Gag&#10;3. The Ball and Chain&#10;4. Hanging by the Thumbs"/>
                          <pic:cNvPicPr>
                            <a:picLocks noChangeAspect="1" noChangeArrowheads="1"/>
                          </pic:cNvPicPr>
                        </pic:nvPicPr>
                        <pic:blipFill>
                          <a:blip r:embed="rId11"/>
                          <a:srcRect/>
                          <a:stretch>
                            <a:fillRect/>
                          </a:stretch>
                        </pic:blipFill>
                        <pic:spPr bwMode="auto">
                          <a:xfrm>
                            <a:off x="0" y="0"/>
                            <a:ext cx="1504950" cy="1438275"/>
                          </a:xfrm>
                          <a:prstGeom prst="rect">
                            <a:avLst/>
                          </a:prstGeom>
                          <a:noFill/>
                          <a:ln w="9525">
                            <a:noFill/>
                            <a:miter lim="800000"/>
                            <a:headEnd/>
                            <a:tailEnd/>
                          </a:ln>
                        </pic:spPr>
                      </pic:pic>
                    </a:graphicData>
                  </a:graphic>
                </wp:inline>
              </w:drawing>
            </w:r>
          </w:p>
        </w:tc>
        <w:tc>
          <w:tcPr>
            <w:tcW w:w="1980" w:type="dxa"/>
          </w:tcPr>
          <w:p w:rsidR="006B4834" w:rsidRDefault="006B4834" w:rsidP="006C0684">
            <w:pPr>
              <w:contextualSpacing/>
              <w:jc w:val="left"/>
            </w:pPr>
            <w:r>
              <w:t>#12 Mode of Punishment</w:t>
            </w:r>
          </w:p>
        </w:tc>
        <w:tc>
          <w:tcPr>
            <w:tcW w:w="1350" w:type="dxa"/>
          </w:tcPr>
          <w:p w:rsidR="006B4834" w:rsidRDefault="006B4834" w:rsidP="002E6AA5">
            <w:pPr>
              <w:contextualSpacing/>
              <w:jc w:val="left"/>
            </w:pPr>
            <w:r>
              <w:t>National Park Service (www.nps.gov)</w:t>
            </w:r>
          </w:p>
        </w:tc>
        <w:tc>
          <w:tcPr>
            <w:tcW w:w="3168" w:type="dxa"/>
          </w:tcPr>
          <w:p w:rsidR="006B4834" w:rsidRDefault="006B4834" w:rsidP="002E6AA5">
            <w:pPr>
              <w:contextualSpacing/>
              <w:jc w:val="left"/>
            </w:pPr>
            <w:r w:rsidRPr="00590E96">
              <w:t>http://www.nps.gov/akr/photosmultimedia/photogallery.htm?id=8D47CC1C-1DD8-B71C-07AF929987E6B3A5</w:t>
            </w:r>
          </w:p>
        </w:tc>
      </w:tr>
      <w:tr w:rsidR="006B4834" w:rsidTr="0015515E">
        <w:trPr>
          <w:trHeight w:val="1250"/>
        </w:trPr>
        <w:tc>
          <w:tcPr>
            <w:tcW w:w="3078" w:type="dxa"/>
          </w:tcPr>
          <w:p w:rsidR="006B4834" w:rsidRDefault="006B4834" w:rsidP="006C0684">
            <w:pPr>
              <w:contextualSpacing/>
              <w:jc w:val="left"/>
            </w:pPr>
            <w:r>
              <w:rPr>
                <w:noProof/>
              </w:rPr>
              <w:drawing>
                <wp:inline distT="0" distB="0" distL="0" distR="0">
                  <wp:extent cx="762000" cy="1504950"/>
                  <wp:effectExtent l="19050" t="0" r="0" b="0"/>
                  <wp:docPr id="6" name="image19" descr="Justice, holding the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 descr="Justice, holding the scales."/>
                          <pic:cNvPicPr>
                            <a:picLocks noChangeAspect="1" noChangeArrowheads="1"/>
                          </pic:cNvPicPr>
                        </pic:nvPicPr>
                        <pic:blipFill>
                          <a:blip r:embed="rId12"/>
                          <a:srcRect/>
                          <a:stretch>
                            <a:fillRect/>
                          </a:stretch>
                        </pic:blipFill>
                        <pic:spPr bwMode="auto">
                          <a:xfrm>
                            <a:off x="0" y="0"/>
                            <a:ext cx="762000" cy="1504950"/>
                          </a:xfrm>
                          <a:prstGeom prst="rect">
                            <a:avLst/>
                          </a:prstGeom>
                          <a:noFill/>
                          <a:ln w="9525">
                            <a:noFill/>
                            <a:miter lim="800000"/>
                            <a:headEnd/>
                            <a:tailEnd/>
                          </a:ln>
                        </pic:spPr>
                      </pic:pic>
                    </a:graphicData>
                  </a:graphic>
                </wp:inline>
              </w:drawing>
            </w:r>
          </w:p>
        </w:tc>
        <w:tc>
          <w:tcPr>
            <w:tcW w:w="1980" w:type="dxa"/>
          </w:tcPr>
          <w:p w:rsidR="006B4834" w:rsidRDefault="006B4834" w:rsidP="006C0684">
            <w:pPr>
              <w:contextualSpacing/>
              <w:jc w:val="left"/>
            </w:pPr>
            <w:r>
              <w:t xml:space="preserve">#18 Justice, holding the scales </w:t>
            </w:r>
          </w:p>
        </w:tc>
        <w:tc>
          <w:tcPr>
            <w:tcW w:w="1350" w:type="dxa"/>
          </w:tcPr>
          <w:p w:rsidR="006B4834" w:rsidRDefault="006B4834" w:rsidP="002E6AA5">
            <w:pPr>
              <w:contextualSpacing/>
              <w:jc w:val="left"/>
            </w:pPr>
            <w:r>
              <w:t>National Park Service (www.nps.gov)</w:t>
            </w:r>
          </w:p>
        </w:tc>
        <w:tc>
          <w:tcPr>
            <w:tcW w:w="3168" w:type="dxa"/>
          </w:tcPr>
          <w:p w:rsidR="006B4834" w:rsidRDefault="006B4834" w:rsidP="002E6AA5">
            <w:pPr>
              <w:contextualSpacing/>
              <w:jc w:val="left"/>
            </w:pPr>
            <w:r w:rsidRPr="00590E96">
              <w:t>http://www.nps.gov/akr/photosmultimedia/photogallery.htm?id=8D47CC1C-1DD8-B71C-07AF929987E6B3A5</w:t>
            </w:r>
          </w:p>
        </w:tc>
      </w:tr>
      <w:tr w:rsidR="006B4834" w:rsidTr="0015515E">
        <w:trPr>
          <w:trHeight w:val="1250"/>
        </w:trPr>
        <w:tc>
          <w:tcPr>
            <w:tcW w:w="3078" w:type="dxa"/>
          </w:tcPr>
          <w:p w:rsidR="006B4834" w:rsidRDefault="006B4834" w:rsidP="006C0684">
            <w:pPr>
              <w:contextualSpacing/>
              <w:jc w:val="left"/>
            </w:pPr>
            <w:r>
              <w:rPr>
                <w:noProof/>
              </w:rPr>
              <w:drawing>
                <wp:inline distT="0" distB="0" distL="0" distR="0">
                  <wp:extent cx="1418953" cy="1257300"/>
                  <wp:effectExtent l="19050" t="0" r="0" b="0"/>
                  <wp:docPr id="8" name="image15" descr="The famous Providence Spring. Waiting for their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descr="The famous Providence Spring. Waiting for their turn."/>
                          <pic:cNvPicPr>
                            <a:picLocks noChangeAspect="1" noChangeArrowheads="1"/>
                          </pic:cNvPicPr>
                        </pic:nvPicPr>
                        <pic:blipFill>
                          <a:blip r:embed="rId13"/>
                          <a:srcRect/>
                          <a:stretch>
                            <a:fillRect/>
                          </a:stretch>
                        </pic:blipFill>
                        <pic:spPr bwMode="auto">
                          <a:xfrm>
                            <a:off x="0" y="0"/>
                            <a:ext cx="1418953" cy="1257300"/>
                          </a:xfrm>
                          <a:prstGeom prst="rect">
                            <a:avLst/>
                          </a:prstGeom>
                          <a:noFill/>
                          <a:ln w="9525">
                            <a:noFill/>
                            <a:miter lim="800000"/>
                            <a:headEnd/>
                            <a:tailEnd/>
                          </a:ln>
                        </pic:spPr>
                      </pic:pic>
                    </a:graphicData>
                  </a:graphic>
                </wp:inline>
              </w:drawing>
            </w:r>
          </w:p>
        </w:tc>
        <w:tc>
          <w:tcPr>
            <w:tcW w:w="1980" w:type="dxa"/>
          </w:tcPr>
          <w:p w:rsidR="006B4834" w:rsidRDefault="006B4834" w:rsidP="006C0684">
            <w:pPr>
              <w:contextualSpacing/>
              <w:jc w:val="left"/>
            </w:pPr>
            <w:r>
              <w:t>#14 The Famous Providence Spring, Waiting for their Turn</w:t>
            </w:r>
          </w:p>
        </w:tc>
        <w:tc>
          <w:tcPr>
            <w:tcW w:w="1350" w:type="dxa"/>
          </w:tcPr>
          <w:p w:rsidR="006B4834" w:rsidRDefault="006B4834" w:rsidP="002E6AA5">
            <w:pPr>
              <w:contextualSpacing/>
              <w:jc w:val="left"/>
            </w:pPr>
            <w:r>
              <w:t>National Park Service (www.nps.gov)</w:t>
            </w:r>
          </w:p>
        </w:tc>
        <w:tc>
          <w:tcPr>
            <w:tcW w:w="3168" w:type="dxa"/>
          </w:tcPr>
          <w:p w:rsidR="006B4834" w:rsidRDefault="006B4834" w:rsidP="002E6AA5">
            <w:pPr>
              <w:contextualSpacing/>
              <w:jc w:val="left"/>
            </w:pPr>
            <w:r w:rsidRPr="00590E96">
              <w:t>http://www.nps.gov/akr/photosmultimedia/photogallery.htm?id=8D47CC1C-1DD8-B71C-07AF929987E6B3A5</w:t>
            </w:r>
          </w:p>
        </w:tc>
      </w:tr>
      <w:tr w:rsidR="006B4834" w:rsidTr="0015515E">
        <w:trPr>
          <w:trHeight w:val="1250"/>
        </w:trPr>
        <w:tc>
          <w:tcPr>
            <w:tcW w:w="3078" w:type="dxa"/>
          </w:tcPr>
          <w:p w:rsidR="006B4834" w:rsidRDefault="006B4834" w:rsidP="006C0684">
            <w:pPr>
              <w:contextualSpacing/>
              <w:jc w:val="left"/>
            </w:pPr>
            <w:r>
              <w:rPr>
                <w:noProof/>
              </w:rPr>
              <w:drawing>
                <wp:inline distT="0" distB="0" distL="0" distR="0">
                  <wp:extent cx="1247775" cy="1105623"/>
                  <wp:effectExtent l="19050" t="0" r="9525" b="0"/>
                  <wp:docPr id="9" name="image14" descr="Distributing Rations. “Who’ll have this?” Numbe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 descr="Distributing Rations. “Who’ll have this?” Number 15"/>
                          <pic:cNvPicPr>
                            <a:picLocks noChangeAspect="1" noChangeArrowheads="1"/>
                          </pic:cNvPicPr>
                        </pic:nvPicPr>
                        <pic:blipFill>
                          <a:blip r:embed="rId14"/>
                          <a:srcRect/>
                          <a:stretch>
                            <a:fillRect/>
                          </a:stretch>
                        </pic:blipFill>
                        <pic:spPr bwMode="auto">
                          <a:xfrm>
                            <a:off x="0" y="0"/>
                            <a:ext cx="1247775" cy="1105623"/>
                          </a:xfrm>
                          <a:prstGeom prst="rect">
                            <a:avLst/>
                          </a:prstGeom>
                          <a:noFill/>
                          <a:ln w="9525">
                            <a:noFill/>
                            <a:miter lim="800000"/>
                            <a:headEnd/>
                            <a:tailEnd/>
                          </a:ln>
                        </pic:spPr>
                      </pic:pic>
                    </a:graphicData>
                  </a:graphic>
                </wp:inline>
              </w:drawing>
            </w:r>
          </w:p>
        </w:tc>
        <w:tc>
          <w:tcPr>
            <w:tcW w:w="1980" w:type="dxa"/>
          </w:tcPr>
          <w:p w:rsidR="006B4834" w:rsidRDefault="006B4834" w:rsidP="006C0684">
            <w:pPr>
              <w:contextualSpacing/>
              <w:jc w:val="left"/>
            </w:pPr>
            <w:r>
              <w:t>#13 Distributing Rations</w:t>
            </w:r>
          </w:p>
        </w:tc>
        <w:tc>
          <w:tcPr>
            <w:tcW w:w="1350" w:type="dxa"/>
          </w:tcPr>
          <w:p w:rsidR="006B4834" w:rsidRDefault="006B4834" w:rsidP="002E6AA5">
            <w:pPr>
              <w:contextualSpacing/>
              <w:jc w:val="left"/>
            </w:pPr>
            <w:r>
              <w:t>National Park Service (www.nps.gov)</w:t>
            </w:r>
          </w:p>
        </w:tc>
        <w:tc>
          <w:tcPr>
            <w:tcW w:w="3168" w:type="dxa"/>
          </w:tcPr>
          <w:p w:rsidR="006B4834" w:rsidRDefault="006B4834" w:rsidP="002E6AA5">
            <w:pPr>
              <w:contextualSpacing/>
              <w:jc w:val="left"/>
            </w:pPr>
            <w:r w:rsidRPr="00590E96">
              <w:t>http://www.nps.gov/akr/photosmultimedia/photogallery.htm?id=8D47CC1C-1DD8-B71C-07AF929987E6B3A5</w:t>
            </w:r>
          </w:p>
        </w:tc>
      </w:tr>
      <w:tr w:rsidR="006B4834" w:rsidTr="0015515E">
        <w:trPr>
          <w:trHeight w:val="1250"/>
        </w:trPr>
        <w:tc>
          <w:tcPr>
            <w:tcW w:w="3078" w:type="dxa"/>
          </w:tcPr>
          <w:p w:rsidR="006B4834" w:rsidRDefault="006B4834" w:rsidP="006C0684">
            <w:pPr>
              <w:contextualSpacing/>
              <w:jc w:val="left"/>
            </w:pPr>
            <w:r>
              <w:rPr>
                <w:noProof/>
              </w:rPr>
              <w:drawing>
                <wp:inline distT="0" distB="0" distL="0" distR="0">
                  <wp:extent cx="1193800" cy="1148466"/>
                  <wp:effectExtent l="19050" t="0" r="6350" b="0"/>
                  <wp:docPr id="11" name="image9" descr="Digging for a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descr="Digging for a tunnel."/>
                          <pic:cNvPicPr>
                            <a:picLocks noChangeAspect="1" noChangeArrowheads="1"/>
                          </pic:cNvPicPr>
                        </pic:nvPicPr>
                        <pic:blipFill>
                          <a:blip r:embed="rId15"/>
                          <a:srcRect/>
                          <a:stretch>
                            <a:fillRect/>
                          </a:stretch>
                        </pic:blipFill>
                        <pic:spPr bwMode="auto">
                          <a:xfrm>
                            <a:off x="0" y="0"/>
                            <a:ext cx="1193800" cy="1148466"/>
                          </a:xfrm>
                          <a:prstGeom prst="rect">
                            <a:avLst/>
                          </a:prstGeom>
                          <a:noFill/>
                          <a:ln w="9525">
                            <a:noFill/>
                            <a:miter lim="800000"/>
                            <a:headEnd/>
                            <a:tailEnd/>
                          </a:ln>
                        </pic:spPr>
                      </pic:pic>
                    </a:graphicData>
                  </a:graphic>
                </wp:inline>
              </w:drawing>
            </w:r>
          </w:p>
        </w:tc>
        <w:tc>
          <w:tcPr>
            <w:tcW w:w="1980" w:type="dxa"/>
          </w:tcPr>
          <w:p w:rsidR="006B4834" w:rsidRDefault="006B4834" w:rsidP="006C0684">
            <w:pPr>
              <w:contextualSpacing/>
              <w:jc w:val="left"/>
            </w:pPr>
            <w:r>
              <w:t>#8 Digging for a Tunnel</w:t>
            </w:r>
          </w:p>
        </w:tc>
        <w:tc>
          <w:tcPr>
            <w:tcW w:w="1350" w:type="dxa"/>
          </w:tcPr>
          <w:p w:rsidR="006B4834" w:rsidRDefault="006B4834" w:rsidP="002E6AA5">
            <w:pPr>
              <w:contextualSpacing/>
              <w:jc w:val="left"/>
            </w:pPr>
            <w:r>
              <w:t>National Park Service (www.nps.gov)</w:t>
            </w:r>
          </w:p>
        </w:tc>
        <w:tc>
          <w:tcPr>
            <w:tcW w:w="3168" w:type="dxa"/>
          </w:tcPr>
          <w:p w:rsidR="006B4834" w:rsidRDefault="006B4834" w:rsidP="002E6AA5">
            <w:pPr>
              <w:contextualSpacing/>
              <w:jc w:val="left"/>
            </w:pPr>
            <w:r w:rsidRPr="00590E96">
              <w:t>http://www.nps.gov/akr/photosmultimedia/photogallery.htm?id=8D47CC1C-1DD8-B71C-07AF929987E6B3A5</w:t>
            </w:r>
          </w:p>
        </w:tc>
      </w:tr>
    </w:tbl>
    <w:p w:rsidR="00F9476D" w:rsidRDefault="00F9476D" w:rsidP="006C0684">
      <w:pPr>
        <w:contextualSpacing/>
        <w:jc w:val="left"/>
      </w:pPr>
    </w:p>
    <w:tbl>
      <w:tblPr>
        <w:tblStyle w:val="TableGrid"/>
        <w:tblW w:w="0" w:type="auto"/>
        <w:tblLook w:val="04A0"/>
      </w:tblPr>
      <w:tblGrid>
        <w:gridCol w:w="9576"/>
      </w:tblGrid>
      <w:tr w:rsidR="007C56B7" w:rsidTr="0084243F">
        <w:tc>
          <w:tcPr>
            <w:tcW w:w="9576" w:type="dxa"/>
            <w:tcBorders>
              <w:top w:val="nil"/>
              <w:left w:val="nil"/>
              <w:bottom w:val="single" w:sz="4" w:space="0" w:color="auto"/>
              <w:right w:val="nil"/>
            </w:tcBorders>
          </w:tcPr>
          <w:p w:rsidR="007C56B7" w:rsidRPr="007C56B7" w:rsidRDefault="007C56B7" w:rsidP="006C0684">
            <w:pPr>
              <w:contextualSpacing/>
              <w:jc w:val="left"/>
              <w:rPr>
                <w:b/>
              </w:rPr>
            </w:pPr>
            <w:r>
              <w:rPr>
                <w:b/>
              </w:rPr>
              <w:t>Guiding Questions</w:t>
            </w:r>
          </w:p>
        </w:tc>
      </w:tr>
      <w:tr w:rsidR="007C56B7" w:rsidTr="0084243F">
        <w:tc>
          <w:tcPr>
            <w:tcW w:w="9576" w:type="dxa"/>
            <w:tcBorders>
              <w:top w:val="single" w:sz="4" w:space="0" w:color="auto"/>
            </w:tcBorders>
          </w:tcPr>
          <w:p w:rsidR="007C56B7" w:rsidRPr="007C56B7" w:rsidRDefault="007C56B7" w:rsidP="006C0684">
            <w:pPr>
              <w:contextualSpacing/>
              <w:jc w:val="left"/>
              <w:rPr>
                <w:i/>
              </w:rPr>
            </w:pPr>
            <w:r>
              <w:rPr>
                <w:i/>
              </w:rPr>
              <w:t>What should students know or understand at the completion of the unit or lesson?</w:t>
            </w:r>
          </w:p>
        </w:tc>
      </w:tr>
      <w:tr w:rsidR="007C56B7" w:rsidTr="007C56B7">
        <w:tc>
          <w:tcPr>
            <w:tcW w:w="9576" w:type="dxa"/>
          </w:tcPr>
          <w:p w:rsidR="007C56B7" w:rsidRDefault="007C56B7" w:rsidP="006C0684">
            <w:pPr>
              <w:contextualSpacing/>
              <w:jc w:val="left"/>
              <w:rPr>
                <w:b/>
                <w:u w:val="single"/>
              </w:rPr>
            </w:pPr>
            <w:r>
              <w:rPr>
                <w:b/>
                <w:u w:val="single"/>
              </w:rPr>
              <w:t>All Grade Levels:</w:t>
            </w:r>
          </w:p>
          <w:p w:rsidR="007C56B7" w:rsidRDefault="007C56B7" w:rsidP="007C56B7">
            <w:pPr>
              <w:jc w:val="left"/>
              <w:rPr>
                <w:b/>
                <w:u w:val="single"/>
              </w:rPr>
            </w:pPr>
          </w:p>
          <w:p w:rsidR="007C56B7" w:rsidRDefault="00370188" w:rsidP="00370188">
            <w:pPr>
              <w:pStyle w:val="ListParagraph"/>
              <w:numPr>
                <w:ilvl w:val="0"/>
                <w:numId w:val="5"/>
              </w:numPr>
              <w:jc w:val="left"/>
            </w:pPr>
            <w:r w:rsidRPr="00370188">
              <w:t>Students should understand that</w:t>
            </w:r>
            <w:r>
              <w:t xml:space="preserve"> art can have an impact on one’s understanding of historical events.</w:t>
            </w:r>
          </w:p>
          <w:p w:rsidR="00370188" w:rsidRDefault="00370188" w:rsidP="00370188">
            <w:pPr>
              <w:pStyle w:val="ListParagraph"/>
              <w:numPr>
                <w:ilvl w:val="0"/>
                <w:numId w:val="5"/>
              </w:numPr>
              <w:jc w:val="left"/>
            </w:pPr>
            <w:r>
              <w:t>Students should understand that a stressful (survival type) situation can adversely affect one’s actions.</w:t>
            </w:r>
          </w:p>
          <w:p w:rsidR="00370188" w:rsidRDefault="00370188" w:rsidP="00370188">
            <w:pPr>
              <w:pStyle w:val="ListParagraph"/>
              <w:numPr>
                <w:ilvl w:val="0"/>
                <w:numId w:val="5"/>
              </w:numPr>
              <w:jc w:val="left"/>
            </w:pPr>
            <w:r>
              <w:t xml:space="preserve">Students should analyze a situation from more than one perspective to </w:t>
            </w:r>
            <w:proofErr w:type="gramStart"/>
            <w:r>
              <w:t>get  full</w:t>
            </w:r>
            <w:proofErr w:type="gramEnd"/>
            <w:r>
              <w:t xml:space="preserve"> understanding of a historical event.</w:t>
            </w:r>
          </w:p>
          <w:p w:rsidR="00370188" w:rsidRPr="00370188" w:rsidRDefault="00370188" w:rsidP="00370188">
            <w:pPr>
              <w:pStyle w:val="ListParagraph"/>
              <w:jc w:val="left"/>
            </w:pPr>
          </w:p>
          <w:p w:rsidR="007C56B7" w:rsidRPr="007C56B7" w:rsidRDefault="007C56B7" w:rsidP="007C56B7">
            <w:pPr>
              <w:jc w:val="left"/>
              <w:rPr>
                <w:b/>
                <w:u w:val="single"/>
              </w:rPr>
            </w:pPr>
          </w:p>
        </w:tc>
      </w:tr>
      <w:tr w:rsidR="007C56B7" w:rsidTr="007C56B7">
        <w:tc>
          <w:tcPr>
            <w:tcW w:w="9576" w:type="dxa"/>
          </w:tcPr>
          <w:p w:rsidR="007C56B7" w:rsidRDefault="007C56B7" w:rsidP="006C0684">
            <w:pPr>
              <w:contextualSpacing/>
              <w:jc w:val="left"/>
              <w:rPr>
                <w:b/>
                <w:u w:val="single"/>
              </w:rPr>
            </w:pPr>
            <w:r>
              <w:rPr>
                <w:b/>
                <w:u w:val="single"/>
              </w:rPr>
              <w:t>Additional Questions:</w:t>
            </w:r>
          </w:p>
          <w:p w:rsidR="00370188" w:rsidRPr="00322C02" w:rsidRDefault="00370188" w:rsidP="00370188">
            <w:pPr>
              <w:pStyle w:val="ListParagraph"/>
              <w:numPr>
                <w:ilvl w:val="0"/>
                <w:numId w:val="3"/>
              </w:numPr>
              <w:jc w:val="left"/>
              <w:rPr>
                <w:b/>
                <w:u w:val="single"/>
              </w:rPr>
            </w:pPr>
            <w:r>
              <w:t>How does Thomas O’Dea’s depiction of life in Andersonville impact your understanding of this part of Civil War history?</w:t>
            </w:r>
          </w:p>
          <w:p w:rsidR="00370188" w:rsidRPr="00370188" w:rsidRDefault="00370188" w:rsidP="00370188">
            <w:pPr>
              <w:pStyle w:val="ListParagraph"/>
              <w:numPr>
                <w:ilvl w:val="0"/>
                <w:numId w:val="3"/>
              </w:numPr>
              <w:jc w:val="left"/>
              <w:rPr>
                <w:b/>
                <w:u w:val="single"/>
              </w:rPr>
            </w:pPr>
            <w:r>
              <w:t>Why were the prisoners in the Andersonville prison treated as they were?</w:t>
            </w:r>
          </w:p>
          <w:p w:rsidR="00370188" w:rsidRPr="00370188" w:rsidRDefault="00370188" w:rsidP="00370188">
            <w:pPr>
              <w:pStyle w:val="ListParagraph"/>
              <w:numPr>
                <w:ilvl w:val="0"/>
                <w:numId w:val="3"/>
              </w:numPr>
              <w:jc w:val="left"/>
              <w:rPr>
                <w:b/>
                <w:u w:val="single"/>
              </w:rPr>
            </w:pPr>
            <w:r>
              <w:t>Why did the Raiders turn on their fellow man? What does that say for the social relationships between these men who fought side by side during the battles?</w:t>
            </w:r>
          </w:p>
          <w:p w:rsidR="00370188" w:rsidRDefault="00370188" w:rsidP="00370188">
            <w:pPr>
              <w:pStyle w:val="ListParagraph"/>
              <w:numPr>
                <w:ilvl w:val="0"/>
                <w:numId w:val="3"/>
              </w:numPr>
              <w:jc w:val="left"/>
              <w:rPr>
                <w:b/>
                <w:u w:val="single"/>
              </w:rPr>
            </w:pPr>
            <w:r>
              <w:t>How do our personal experiences affect how we see an event (both students and O’Dea)?</w:t>
            </w:r>
          </w:p>
          <w:p w:rsidR="007C56B7" w:rsidRPr="007C56B7" w:rsidRDefault="007C56B7" w:rsidP="007C56B7">
            <w:pPr>
              <w:jc w:val="left"/>
              <w:rPr>
                <w:b/>
                <w:u w:val="single"/>
              </w:rPr>
            </w:pPr>
          </w:p>
        </w:tc>
      </w:tr>
    </w:tbl>
    <w:p w:rsidR="007C56B7" w:rsidRDefault="007C56B7" w:rsidP="006C0684">
      <w:pPr>
        <w:contextualSpacing/>
        <w:jc w:val="left"/>
      </w:pPr>
    </w:p>
    <w:tbl>
      <w:tblPr>
        <w:tblStyle w:val="TableGrid"/>
        <w:tblW w:w="0" w:type="auto"/>
        <w:tblLook w:val="04A0"/>
      </w:tblPr>
      <w:tblGrid>
        <w:gridCol w:w="9576"/>
      </w:tblGrid>
      <w:tr w:rsidR="007C56B7" w:rsidTr="0084243F">
        <w:tc>
          <w:tcPr>
            <w:tcW w:w="9576" w:type="dxa"/>
            <w:tcBorders>
              <w:top w:val="nil"/>
              <w:left w:val="nil"/>
              <w:bottom w:val="single" w:sz="4" w:space="0" w:color="auto"/>
              <w:right w:val="nil"/>
            </w:tcBorders>
          </w:tcPr>
          <w:p w:rsidR="007C56B7" w:rsidRPr="007C56B7" w:rsidRDefault="007C56B7" w:rsidP="006C0684">
            <w:pPr>
              <w:contextualSpacing/>
              <w:jc w:val="left"/>
              <w:rPr>
                <w:b/>
              </w:rPr>
            </w:pPr>
            <w:r>
              <w:rPr>
                <w:b/>
              </w:rPr>
              <w:t>Indicators of Achievement</w:t>
            </w:r>
          </w:p>
        </w:tc>
      </w:tr>
      <w:tr w:rsidR="007C56B7" w:rsidTr="0084243F">
        <w:tc>
          <w:tcPr>
            <w:tcW w:w="9576" w:type="dxa"/>
            <w:tcBorders>
              <w:top w:val="single" w:sz="4" w:space="0" w:color="auto"/>
            </w:tcBorders>
          </w:tcPr>
          <w:p w:rsidR="007C56B7" w:rsidRPr="007C56B7" w:rsidRDefault="007C56B7" w:rsidP="006C0684">
            <w:pPr>
              <w:contextualSpacing/>
              <w:jc w:val="left"/>
              <w:rPr>
                <w:i/>
              </w:rPr>
            </w:pPr>
            <w:r>
              <w:rPr>
                <w:i/>
              </w:rPr>
              <w:t>List all of the important indicators of achievement (important people, places, and events) and vocabulary that students will need to know at the conclusion of the lesson.</w:t>
            </w:r>
          </w:p>
        </w:tc>
      </w:tr>
      <w:tr w:rsidR="007C56B7" w:rsidTr="007C56B7">
        <w:tc>
          <w:tcPr>
            <w:tcW w:w="9576" w:type="dxa"/>
          </w:tcPr>
          <w:p w:rsidR="007C56B7" w:rsidRDefault="007C56B7" w:rsidP="007C56B7">
            <w:pPr>
              <w:pStyle w:val="ListParagraph"/>
              <w:numPr>
                <w:ilvl w:val="0"/>
                <w:numId w:val="3"/>
              </w:numPr>
              <w:jc w:val="left"/>
            </w:pPr>
            <w:r>
              <w:t xml:space="preserve">  </w:t>
            </w:r>
            <w:r w:rsidR="00370188">
              <w:t>Understanding of the events and conditions of the Andersonville prison camp</w:t>
            </w:r>
          </w:p>
          <w:p w:rsidR="007C56B7" w:rsidRDefault="007C56B7" w:rsidP="007C56B7">
            <w:pPr>
              <w:pStyle w:val="ListParagraph"/>
              <w:numPr>
                <w:ilvl w:val="0"/>
                <w:numId w:val="3"/>
              </w:numPr>
              <w:jc w:val="left"/>
            </w:pPr>
            <w:r>
              <w:t xml:space="preserve">  </w:t>
            </w:r>
            <w:r w:rsidR="00FA0333">
              <w:t xml:space="preserve">Understanding of who Thomas O’Dea was and about lithography </w:t>
            </w:r>
          </w:p>
          <w:p w:rsidR="007C56B7" w:rsidRDefault="007C56B7" w:rsidP="00FA0333">
            <w:pPr>
              <w:jc w:val="left"/>
            </w:pPr>
          </w:p>
        </w:tc>
      </w:tr>
    </w:tbl>
    <w:p w:rsidR="007C56B7" w:rsidRDefault="007C56B7" w:rsidP="006C0684">
      <w:pPr>
        <w:contextualSpacing/>
        <w:jc w:val="left"/>
      </w:pPr>
    </w:p>
    <w:tbl>
      <w:tblPr>
        <w:tblStyle w:val="TableGrid"/>
        <w:tblW w:w="0" w:type="auto"/>
        <w:tblLook w:val="04A0"/>
      </w:tblPr>
      <w:tblGrid>
        <w:gridCol w:w="9576"/>
      </w:tblGrid>
      <w:tr w:rsidR="007C56B7" w:rsidTr="0084243F">
        <w:tc>
          <w:tcPr>
            <w:tcW w:w="9576" w:type="dxa"/>
            <w:tcBorders>
              <w:top w:val="nil"/>
              <w:left w:val="nil"/>
              <w:bottom w:val="single" w:sz="4" w:space="0" w:color="auto"/>
              <w:right w:val="nil"/>
            </w:tcBorders>
          </w:tcPr>
          <w:p w:rsidR="007C56B7" w:rsidRPr="007C56B7" w:rsidRDefault="007C56B7" w:rsidP="006C0684">
            <w:pPr>
              <w:contextualSpacing/>
              <w:jc w:val="left"/>
              <w:rPr>
                <w:b/>
              </w:rPr>
            </w:pPr>
            <w:r>
              <w:rPr>
                <w:b/>
              </w:rPr>
              <w:t>Assessment Strategies</w:t>
            </w:r>
          </w:p>
        </w:tc>
      </w:tr>
      <w:tr w:rsidR="007C56B7" w:rsidTr="0084243F">
        <w:tc>
          <w:tcPr>
            <w:tcW w:w="9576" w:type="dxa"/>
            <w:tcBorders>
              <w:top w:val="single" w:sz="4" w:space="0" w:color="auto"/>
            </w:tcBorders>
          </w:tcPr>
          <w:p w:rsidR="007C56B7" w:rsidRPr="007C56B7" w:rsidRDefault="007C56B7" w:rsidP="006C0684">
            <w:pPr>
              <w:contextualSpacing/>
              <w:jc w:val="left"/>
              <w:rPr>
                <w:i/>
              </w:rPr>
            </w:pPr>
            <w:r>
              <w:rPr>
                <w:i/>
              </w:rPr>
              <w:t>Describe the assessments that will be used during the unit.</w:t>
            </w:r>
          </w:p>
        </w:tc>
      </w:tr>
      <w:tr w:rsidR="007C56B7" w:rsidTr="007C56B7">
        <w:trPr>
          <w:trHeight w:val="1232"/>
        </w:trPr>
        <w:tc>
          <w:tcPr>
            <w:tcW w:w="9576" w:type="dxa"/>
          </w:tcPr>
          <w:p w:rsidR="007C56B7" w:rsidRDefault="00FA0333" w:rsidP="006C0684">
            <w:pPr>
              <w:contextualSpacing/>
              <w:jc w:val="left"/>
            </w:pPr>
            <w:r>
              <w:t xml:space="preserve">For this activity, students will be assessed by their comments and responses about the images they analyzed as well as </w:t>
            </w:r>
            <w:proofErr w:type="gramStart"/>
            <w:r>
              <w:t>the I</w:t>
            </w:r>
            <w:proofErr w:type="gramEnd"/>
            <w:r>
              <w:t xml:space="preserve"> am poem in how well they convey the concept they select. </w:t>
            </w:r>
          </w:p>
        </w:tc>
      </w:tr>
    </w:tbl>
    <w:p w:rsidR="007C56B7" w:rsidRDefault="007C56B7" w:rsidP="006C0684">
      <w:pPr>
        <w:contextualSpacing/>
        <w:jc w:val="left"/>
      </w:pPr>
    </w:p>
    <w:p w:rsidR="006B4834" w:rsidRDefault="006B4834" w:rsidP="006C0684">
      <w:pPr>
        <w:contextualSpacing/>
        <w:jc w:val="left"/>
      </w:pPr>
    </w:p>
    <w:p w:rsidR="006B4834" w:rsidRDefault="006B4834" w:rsidP="006C0684">
      <w:pPr>
        <w:contextualSpacing/>
        <w:jc w:val="left"/>
      </w:pPr>
    </w:p>
    <w:tbl>
      <w:tblPr>
        <w:tblStyle w:val="TableGrid"/>
        <w:tblW w:w="0" w:type="auto"/>
        <w:tblLook w:val="04A0"/>
      </w:tblPr>
      <w:tblGrid>
        <w:gridCol w:w="1370"/>
        <w:gridCol w:w="1576"/>
        <w:gridCol w:w="1372"/>
        <w:gridCol w:w="1576"/>
        <w:gridCol w:w="1372"/>
        <w:gridCol w:w="2310"/>
      </w:tblGrid>
      <w:tr w:rsidR="007C56B7" w:rsidTr="0084243F">
        <w:tc>
          <w:tcPr>
            <w:tcW w:w="9576" w:type="dxa"/>
            <w:gridSpan w:val="6"/>
            <w:tcBorders>
              <w:top w:val="nil"/>
              <w:left w:val="nil"/>
              <w:bottom w:val="single" w:sz="4" w:space="0" w:color="auto"/>
              <w:right w:val="nil"/>
            </w:tcBorders>
          </w:tcPr>
          <w:p w:rsidR="007C56B7" w:rsidRDefault="007C56B7" w:rsidP="006C0684">
            <w:pPr>
              <w:contextualSpacing/>
              <w:jc w:val="left"/>
            </w:pPr>
            <w:r>
              <w:rPr>
                <w:b/>
              </w:rPr>
              <w:t>Teaching Strategies</w:t>
            </w:r>
          </w:p>
        </w:tc>
      </w:tr>
      <w:tr w:rsidR="00FA0333" w:rsidTr="00FA0333">
        <w:trPr>
          <w:trHeight w:val="953"/>
        </w:trPr>
        <w:tc>
          <w:tcPr>
            <w:tcW w:w="1370" w:type="dxa"/>
            <w:tcBorders>
              <w:top w:val="single" w:sz="4" w:space="0" w:color="auto"/>
            </w:tcBorders>
          </w:tcPr>
          <w:p w:rsidR="00FA0333" w:rsidRDefault="00FA0333" w:rsidP="006C0684">
            <w:pPr>
              <w:contextualSpacing/>
              <w:jc w:val="left"/>
            </w:pPr>
            <w:r>
              <w:t>5 min</w:t>
            </w:r>
          </w:p>
        </w:tc>
        <w:tc>
          <w:tcPr>
            <w:tcW w:w="1576" w:type="dxa"/>
            <w:vMerge w:val="restart"/>
            <w:tcBorders>
              <w:top w:val="single" w:sz="4" w:space="0" w:color="auto"/>
            </w:tcBorders>
          </w:tcPr>
          <w:p w:rsidR="00FA0333" w:rsidRDefault="00FA0333" w:rsidP="00FA0333">
            <w:pPr>
              <w:contextualSpacing/>
              <w:jc w:val="left"/>
            </w:pPr>
            <w:r>
              <w:t>Review of Andersonville</w:t>
            </w:r>
          </w:p>
          <w:p w:rsidR="00FA0333" w:rsidRDefault="00FA0333" w:rsidP="00FA0333">
            <w:pPr>
              <w:contextualSpacing/>
              <w:jc w:val="left"/>
            </w:pPr>
            <w:r>
              <w:t xml:space="preserve"> &amp; Background about Thomas O’Dea’s artwork</w:t>
            </w:r>
          </w:p>
        </w:tc>
        <w:tc>
          <w:tcPr>
            <w:tcW w:w="1372" w:type="dxa"/>
            <w:tcBorders>
              <w:top w:val="single" w:sz="4" w:space="0" w:color="auto"/>
            </w:tcBorders>
          </w:tcPr>
          <w:p w:rsidR="00FA0333" w:rsidRDefault="00FA0333" w:rsidP="003E7D13">
            <w:pPr>
              <w:contextualSpacing/>
              <w:jc w:val="left"/>
            </w:pPr>
            <w:r>
              <w:t>5 min</w:t>
            </w:r>
          </w:p>
        </w:tc>
        <w:tc>
          <w:tcPr>
            <w:tcW w:w="1576" w:type="dxa"/>
            <w:vMerge w:val="restart"/>
            <w:tcBorders>
              <w:top w:val="single" w:sz="4" w:space="0" w:color="auto"/>
            </w:tcBorders>
          </w:tcPr>
          <w:p w:rsidR="00FA0333" w:rsidRDefault="00FA0333" w:rsidP="003E7D13">
            <w:pPr>
              <w:contextualSpacing/>
              <w:jc w:val="left"/>
            </w:pPr>
            <w:r>
              <w:t>Sharing and Discussion</w:t>
            </w:r>
          </w:p>
        </w:tc>
        <w:tc>
          <w:tcPr>
            <w:tcW w:w="1372" w:type="dxa"/>
            <w:tcBorders>
              <w:top w:val="single" w:sz="4" w:space="0" w:color="auto"/>
            </w:tcBorders>
          </w:tcPr>
          <w:p w:rsidR="00FA0333" w:rsidRDefault="00FA0333" w:rsidP="006C0684">
            <w:pPr>
              <w:contextualSpacing/>
              <w:jc w:val="left"/>
            </w:pPr>
            <w:r>
              <w:t>10 min</w:t>
            </w:r>
          </w:p>
        </w:tc>
        <w:tc>
          <w:tcPr>
            <w:tcW w:w="2310" w:type="dxa"/>
            <w:vMerge w:val="restart"/>
            <w:tcBorders>
              <w:top w:val="single" w:sz="4" w:space="0" w:color="auto"/>
            </w:tcBorders>
          </w:tcPr>
          <w:p w:rsidR="00FA0333" w:rsidRDefault="00FA0333" w:rsidP="006C0684">
            <w:pPr>
              <w:contextualSpacing/>
              <w:jc w:val="left"/>
            </w:pPr>
            <w:r>
              <w:t>I Am Poem Activity in groups</w:t>
            </w:r>
          </w:p>
          <w:p w:rsidR="00FA0333" w:rsidRDefault="00FA0333" w:rsidP="006C0684">
            <w:pPr>
              <w:contextualSpacing/>
              <w:jc w:val="left"/>
            </w:pPr>
          </w:p>
          <w:p w:rsidR="00FA0333" w:rsidRDefault="00FA0333" w:rsidP="006C0684">
            <w:pPr>
              <w:contextualSpacing/>
              <w:jc w:val="left"/>
            </w:pPr>
            <w:r>
              <w:t xml:space="preserve">Sharing of I Am Poems </w:t>
            </w:r>
          </w:p>
        </w:tc>
      </w:tr>
      <w:tr w:rsidR="007C56B7" w:rsidTr="00FA0333">
        <w:tc>
          <w:tcPr>
            <w:tcW w:w="1370" w:type="dxa"/>
          </w:tcPr>
          <w:p w:rsidR="007C56B7" w:rsidRDefault="007C56B7" w:rsidP="006C0684">
            <w:pPr>
              <w:contextualSpacing/>
              <w:jc w:val="left"/>
            </w:pPr>
          </w:p>
        </w:tc>
        <w:tc>
          <w:tcPr>
            <w:tcW w:w="1576" w:type="dxa"/>
            <w:vMerge/>
          </w:tcPr>
          <w:p w:rsidR="007C56B7" w:rsidRDefault="007C56B7" w:rsidP="006C0684">
            <w:pPr>
              <w:contextualSpacing/>
              <w:jc w:val="left"/>
            </w:pPr>
          </w:p>
        </w:tc>
        <w:tc>
          <w:tcPr>
            <w:tcW w:w="1372" w:type="dxa"/>
          </w:tcPr>
          <w:p w:rsidR="007C56B7" w:rsidRDefault="007C56B7" w:rsidP="006C0684">
            <w:pPr>
              <w:contextualSpacing/>
              <w:jc w:val="left"/>
            </w:pPr>
          </w:p>
        </w:tc>
        <w:tc>
          <w:tcPr>
            <w:tcW w:w="1576" w:type="dxa"/>
            <w:vMerge/>
          </w:tcPr>
          <w:p w:rsidR="007C56B7" w:rsidRDefault="007C56B7" w:rsidP="006C0684">
            <w:pPr>
              <w:contextualSpacing/>
              <w:jc w:val="left"/>
            </w:pPr>
          </w:p>
        </w:tc>
        <w:tc>
          <w:tcPr>
            <w:tcW w:w="1372" w:type="dxa"/>
          </w:tcPr>
          <w:p w:rsidR="007C56B7" w:rsidRDefault="007C56B7" w:rsidP="006C0684">
            <w:pPr>
              <w:contextualSpacing/>
              <w:jc w:val="left"/>
            </w:pPr>
          </w:p>
        </w:tc>
        <w:tc>
          <w:tcPr>
            <w:tcW w:w="2310" w:type="dxa"/>
            <w:vMerge/>
          </w:tcPr>
          <w:p w:rsidR="007C56B7" w:rsidRDefault="007C56B7" w:rsidP="006C0684">
            <w:pPr>
              <w:contextualSpacing/>
              <w:jc w:val="left"/>
            </w:pPr>
          </w:p>
        </w:tc>
      </w:tr>
      <w:tr w:rsidR="00FA0333" w:rsidTr="00FA0333">
        <w:trPr>
          <w:trHeight w:val="980"/>
        </w:trPr>
        <w:tc>
          <w:tcPr>
            <w:tcW w:w="1370" w:type="dxa"/>
          </w:tcPr>
          <w:p w:rsidR="00FA0333" w:rsidRDefault="00FA0333" w:rsidP="003E7D13">
            <w:pPr>
              <w:contextualSpacing/>
              <w:jc w:val="left"/>
            </w:pPr>
            <w:r>
              <w:t xml:space="preserve">5 min </w:t>
            </w:r>
          </w:p>
        </w:tc>
        <w:tc>
          <w:tcPr>
            <w:tcW w:w="1576" w:type="dxa"/>
            <w:vMerge w:val="restart"/>
          </w:tcPr>
          <w:p w:rsidR="00FA0333" w:rsidRDefault="00FA0333" w:rsidP="003E7D13">
            <w:pPr>
              <w:contextualSpacing/>
              <w:jc w:val="left"/>
            </w:pPr>
            <w:r>
              <w:t>Analysis of images from the artwork</w:t>
            </w:r>
          </w:p>
        </w:tc>
        <w:tc>
          <w:tcPr>
            <w:tcW w:w="1372" w:type="dxa"/>
          </w:tcPr>
          <w:p w:rsidR="00FA0333" w:rsidRDefault="00FA0333" w:rsidP="00FA0333">
            <w:pPr>
              <w:contextualSpacing/>
              <w:jc w:val="left"/>
            </w:pPr>
          </w:p>
        </w:tc>
        <w:tc>
          <w:tcPr>
            <w:tcW w:w="1576" w:type="dxa"/>
          </w:tcPr>
          <w:p w:rsidR="00FA0333" w:rsidRDefault="00FA0333" w:rsidP="006C0684">
            <w:pPr>
              <w:contextualSpacing/>
              <w:jc w:val="left"/>
            </w:pPr>
          </w:p>
        </w:tc>
        <w:tc>
          <w:tcPr>
            <w:tcW w:w="1372" w:type="dxa"/>
          </w:tcPr>
          <w:p w:rsidR="00FA0333" w:rsidRDefault="00FA0333" w:rsidP="006C0684">
            <w:pPr>
              <w:contextualSpacing/>
              <w:jc w:val="left"/>
            </w:pPr>
            <w:r>
              <w:t>5 min</w:t>
            </w:r>
          </w:p>
        </w:tc>
        <w:tc>
          <w:tcPr>
            <w:tcW w:w="2310" w:type="dxa"/>
            <w:vMerge w:val="restart"/>
          </w:tcPr>
          <w:p w:rsidR="00FA0333" w:rsidRDefault="00FA0333" w:rsidP="006C0684">
            <w:pPr>
              <w:contextualSpacing/>
              <w:jc w:val="left"/>
            </w:pPr>
            <w:r>
              <w:t>Conclusion/Summary</w:t>
            </w:r>
          </w:p>
        </w:tc>
      </w:tr>
      <w:tr w:rsidR="0084243F" w:rsidTr="00FA0333">
        <w:trPr>
          <w:trHeight w:val="593"/>
        </w:trPr>
        <w:tc>
          <w:tcPr>
            <w:tcW w:w="1370" w:type="dxa"/>
            <w:vMerge w:val="restart"/>
          </w:tcPr>
          <w:p w:rsidR="0084243F" w:rsidRDefault="0084243F" w:rsidP="006C0684">
            <w:pPr>
              <w:contextualSpacing/>
              <w:jc w:val="left"/>
            </w:pPr>
          </w:p>
        </w:tc>
        <w:tc>
          <w:tcPr>
            <w:tcW w:w="1576" w:type="dxa"/>
            <w:vMerge/>
          </w:tcPr>
          <w:p w:rsidR="0084243F" w:rsidRDefault="0084243F" w:rsidP="006C0684">
            <w:pPr>
              <w:contextualSpacing/>
              <w:jc w:val="left"/>
            </w:pPr>
          </w:p>
        </w:tc>
        <w:tc>
          <w:tcPr>
            <w:tcW w:w="1372" w:type="dxa"/>
          </w:tcPr>
          <w:p w:rsidR="0084243F" w:rsidRDefault="0084243F" w:rsidP="006C0684">
            <w:pPr>
              <w:contextualSpacing/>
              <w:jc w:val="left"/>
            </w:pPr>
          </w:p>
        </w:tc>
        <w:tc>
          <w:tcPr>
            <w:tcW w:w="1576" w:type="dxa"/>
          </w:tcPr>
          <w:p w:rsidR="0084243F" w:rsidRDefault="0084243F" w:rsidP="006C0684">
            <w:pPr>
              <w:contextualSpacing/>
              <w:jc w:val="left"/>
            </w:pPr>
          </w:p>
        </w:tc>
        <w:tc>
          <w:tcPr>
            <w:tcW w:w="1372" w:type="dxa"/>
          </w:tcPr>
          <w:p w:rsidR="0084243F" w:rsidRDefault="0084243F" w:rsidP="006C0684">
            <w:pPr>
              <w:contextualSpacing/>
              <w:jc w:val="left"/>
            </w:pPr>
          </w:p>
        </w:tc>
        <w:tc>
          <w:tcPr>
            <w:tcW w:w="2310" w:type="dxa"/>
            <w:vMerge/>
          </w:tcPr>
          <w:p w:rsidR="0084243F" w:rsidRDefault="0084243F" w:rsidP="006C0684">
            <w:pPr>
              <w:contextualSpacing/>
              <w:jc w:val="left"/>
            </w:pPr>
          </w:p>
        </w:tc>
      </w:tr>
      <w:tr w:rsidR="0084243F" w:rsidTr="00FA0333">
        <w:trPr>
          <w:trHeight w:val="276"/>
        </w:trPr>
        <w:tc>
          <w:tcPr>
            <w:tcW w:w="1370" w:type="dxa"/>
            <w:vMerge/>
          </w:tcPr>
          <w:p w:rsidR="0084243F" w:rsidRDefault="0084243F" w:rsidP="006C0684">
            <w:pPr>
              <w:contextualSpacing/>
              <w:jc w:val="left"/>
            </w:pPr>
          </w:p>
        </w:tc>
        <w:tc>
          <w:tcPr>
            <w:tcW w:w="1576" w:type="dxa"/>
            <w:vMerge/>
          </w:tcPr>
          <w:p w:rsidR="0084243F" w:rsidRDefault="0084243F" w:rsidP="006C0684">
            <w:pPr>
              <w:contextualSpacing/>
              <w:jc w:val="left"/>
            </w:pPr>
          </w:p>
        </w:tc>
        <w:tc>
          <w:tcPr>
            <w:tcW w:w="6630" w:type="dxa"/>
            <w:gridSpan w:val="4"/>
            <w:vMerge w:val="restart"/>
          </w:tcPr>
          <w:p w:rsidR="0084243F" w:rsidRPr="007C56B7" w:rsidRDefault="0084243F" w:rsidP="006C0684">
            <w:pPr>
              <w:contextualSpacing/>
              <w:jc w:val="left"/>
              <w:rPr>
                <w:i/>
              </w:rPr>
            </w:pPr>
            <w:r>
              <w:rPr>
                <w:i/>
              </w:rPr>
              <w:t>Describe all of the teaching strategies that you will be using in this lesson.  In the squares calculate the percentage of the lesson that the strategy will take.  For example in an hour lesson, lecture should take no more than 25% (15 min) of the lesson.</w:t>
            </w:r>
          </w:p>
        </w:tc>
      </w:tr>
      <w:tr w:rsidR="007C56B7" w:rsidTr="00FA0333">
        <w:tc>
          <w:tcPr>
            <w:tcW w:w="1370" w:type="dxa"/>
          </w:tcPr>
          <w:p w:rsidR="007C56B7" w:rsidRDefault="007C56B7" w:rsidP="006C0684">
            <w:pPr>
              <w:contextualSpacing/>
              <w:jc w:val="left"/>
            </w:pPr>
          </w:p>
        </w:tc>
        <w:tc>
          <w:tcPr>
            <w:tcW w:w="1576" w:type="dxa"/>
            <w:vMerge/>
          </w:tcPr>
          <w:p w:rsidR="007C56B7" w:rsidRDefault="007C56B7" w:rsidP="006C0684">
            <w:pPr>
              <w:contextualSpacing/>
              <w:jc w:val="left"/>
            </w:pPr>
          </w:p>
        </w:tc>
        <w:tc>
          <w:tcPr>
            <w:tcW w:w="6630" w:type="dxa"/>
            <w:gridSpan w:val="4"/>
            <w:vMerge/>
          </w:tcPr>
          <w:p w:rsidR="007C56B7" w:rsidRDefault="007C56B7" w:rsidP="006C0684">
            <w:pPr>
              <w:contextualSpacing/>
              <w:jc w:val="left"/>
            </w:pPr>
          </w:p>
        </w:tc>
      </w:tr>
    </w:tbl>
    <w:p w:rsidR="00372D37" w:rsidRDefault="00372D37" w:rsidP="006C0684">
      <w:pPr>
        <w:contextualSpacing/>
        <w:jc w:val="left"/>
      </w:pPr>
    </w:p>
    <w:p w:rsidR="00FA0333" w:rsidRDefault="00FA0333" w:rsidP="006C0684">
      <w:pPr>
        <w:contextualSpacing/>
        <w:jc w:val="left"/>
      </w:pPr>
    </w:p>
    <w:p w:rsidR="00FA0333" w:rsidRDefault="00FA0333"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Sparking Strategy/Warm-Up</w:t>
            </w:r>
          </w:p>
        </w:tc>
      </w:tr>
      <w:tr w:rsidR="0084243F" w:rsidTr="0084243F">
        <w:tc>
          <w:tcPr>
            <w:tcW w:w="9576" w:type="dxa"/>
            <w:tcBorders>
              <w:top w:val="single" w:sz="4" w:space="0" w:color="auto"/>
            </w:tcBorders>
          </w:tcPr>
          <w:p w:rsidR="0084243F" w:rsidRPr="0084243F" w:rsidRDefault="0084243F" w:rsidP="006C0684">
            <w:pPr>
              <w:contextualSpacing/>
              <w:jc w:val="left"/>
              <w:rPr>
                <w:i/>
              </w:rPr>
            </w:pPr>
            <w:r>
              <w:rPr>
                <w:i/>
              </w:rPr>
              <w:t>Sparking Strategy (Lesson introduction)</w:t>
            </w:r>
          </w:p>
        </w:tc>
      </w:tr>
      <w:tr w:rsidR="0084243F" w:rsidTr="0084243F">
        <w:trPr>
          <w:trHeight w:val="1358"/>
        </w:trPr>
        <w:tc>
          <w:tcPr>
            <w:tcW w:w="9576" w:type="dxa"/>
          </w:tcPr>
          <w:p w:rsidR="0084243F" w:rsidRDefault="003E7D13" w:rsidP="006C0684">
            <w:pPr>
              <w:contextualSpacing/>
              <w:jc w:val="left"/>
            </w:pPr>
            <w:r>
              <w:t>1. Have students create a word splash of words and phrases that come to mind about Andersonville prison and how the prisoners were treated. (Students can utilize this list later for their poems.)</w:t>
            </w:r>
          </w:p>
          <w:p w:rsidR="003E7D13" w:rsidRDefault="003E7D13" w:rsidP="006C0684">
            <w:pPr>
              <w:contextualSpacing/>
              <w:jc w:val="left"/>
            </w:pPr>
            <w:r>
              <w:t>2. Review what we have previously learned about Andersonville and the treatment of prisoners.</w:t>
            </w:r>
          </w:p>
        </w:tc>
      </w:tr>
    </w:tbl>
    <w:p w:rsidR="0084243F" w:rsidRDefault="0084243F"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Lesson Procedures</w:t>
            </w:r>
          </w:p>
        </w:tc>
      </w:tr>
      <w:tr w:rsidR="0084243F" w:rsidTr="0084243F">
        <w:tc>
          <w:tcPr>
            <w:tcW w:w="9576" w:type="dxa"/>
            <w:tcBorders>
              <w:top w:val="single" w:sz="4" w:space="0" w:color="auto"/>
            </w:tcBorders>
          </w:tcPr>
          <w:p w:rsidR="0084243F" w:rsidRPr="0084243F" w:rsidRDefault="0084243F" w:rsidP="006C0684">
            <w:pPr>
              <w:contextualSpacing/>
              <w:jc w:val="left"/>
              <w:rPr>
                <w:i/>
              </w:rPr>
            </w:pPr>
            <w:r>
              <w:rPr>
                <w:i/>
              </w:rPr>
              <w:t>In a numerical list provide a step by step outline of the lesson.  Include questions you will ask the students and material you will use.</w:t>
            </w:r>
          </w:p>
        </w:tc>
      </w:tr>
      <w:tr w:rsidR="0084243F" w:rsidTr="0084243F">
        <w:tc>
          <w:tcPr>
            <w:tcW w:w="9576" w:type="dxa"/>
          </w:tcPr>
          <w:p w:rsidR="0084243F" w:rsidRPr="0084243F" w:rsidRDefault="0084243F" w:rsidP="006C0684">
            <w:pPr>
              <w:contextualSpacing/>
              <w:jc w:val="left"/>
              <w:rPr>
                <w:b/>
              </w:rPr>
            </w:pPr>
            <w:r>
              <w:rPr>
                <w:b/>
              </w:rPr>
              <w:t>Outline (Steps also clarified in Guide Sheet)</w:t>
            </w:r>
          </w:p>
        </w:tc>
      </w:tr>
      <w:tr w:rsidR="0084243F" w:rsidTr="0084243F">
        <w:tc>
          <w:tcPr>
            <w:tcW w:w="9576" w:type="dxa"/>
          </w:tcPr>
          <w:p w:rsidR="0084243F" w:rsidRDefault="0084243F" w:rsidP="003E7D13">
            <w:pPr>
              <w:ind w:firstLine="720"/>
              <w:contextualSpacing/>
              <w:jc w:val="left"/>
            </w:pPr>
            <w:r>
              <w:t>1.</w:t>
            </w:r>
            <w:r w:rsidR="003E7D13">
              <w:t xml:space="preserve"> Put students into groups of fours.</w:t>
            </w:r>
          </w:p>
          <w:p w:rsidR="0084243F" w:rsidRDefault="0084243F" w:rsidP="003E7D13">
            <w:pPr>
              <w:pStyle w:val="ListParagraph"/>
              <w:ind w:left="1440"/>
              <w:jc w:val="left"/>
            </w:pPr>
          </w:p>
          <w:p w:rsidR="003E7D13" w:rsidRDefault="0084243F" w:rsidP="00F9476D">
            <w:pPr>
              <w:ind w:firstLine="720"/>
              <w:contextualSpacing/>
              <w:jc w:val="left"/>
            </w:pPr>
            <w:r>
              <w:t>2.</w:t>
            </w:r>
            <w:r w:rsidR="003E7D13">
              <w:t xml:space="preserve"> Assign each groups an image to interpret and be prepared to discuss what is occurring   </w:t>
            </w:r>
          </w:p>
          <w:p w:rsidR="0084243F" w:rsidRDefault="003E7D13" w:rsidP="00F9476D">
            <w:pPr>
              <w:ind w:firstLine="720"/>
              <w:contextualSpacing/>
              <w:jc w:val="left"/>
            </w:pPr>
            <w:r>
              <w:t xml:space="preserve">    (5 W’s &amp; How).</w:t>
            </w:r>
          </w:p>
          <w:p w:rsidR="0084243F" w:rsidRDefault="0084243F" w:rsidP="003E7D13">
            <w:pPr>
              <w:jc w:val="left"/>
            </w:pPr>
          </w:p>
          <w:p w:rsidR="0084243F" w:rsidRDefault="0084243F" w:rsidP="00F9476D">
            <w:pPr>
              <w:ind w:firstLine="720"/>
              <w:contextualSpacing/>
              <w:jc w:val="left"/>
            </w:pPr>
            <w:r>
              <w:t>3.</w:t>
            </w:r>
            <w:r w:rsidR="003E7D13">
              <w:t xml:space="preserve"> Have each group discuss their interpretation of the images. </w:t>
            </w:r>
          </w:p>
          <w:p w:rsidR="0084243F" w:rsidRDefault="0084243F" w:rsidP="003E7D13">
            <w:pPr>
              <w:contextualSpacing/>
              <w:jc w:val="left"/>
            </w:pPr>
          </w:p>
          <w:p w:rsidR="0084243F" w:rsidRDefault="0084243F" w:rsidP="003E7D13">
            <w:pPr>
              <w:ind w:firstLine="720"/>
              <w:contextualSpacing/>
              <w:jc w:val="left"/>
            </w:pPr>
            <w:r>
              <w:t>4.</w:t>
            </w:r>
            <w:r w:rsidR="003E7D13">
              <w:t xml:space="preserve"> I am Poem</w:t>
            </w:r>
          </w:p>
          <w:p w:rsidR="0084243F" w:rsidRDefault="003E7D13" w:rsidP="00F9476D">
            <w:pPr>
              <w:pStyle w:val="ListParagraph"/>
              <w:numPr>
                <w:ilvl w:val="0"/>
                <w:numId w:val="4"/>
              </w:numPr>
              <w:jc w:val="left"/>
            </w:pPr>
            <w:r>
              <w:t>Each group will get a mini-poster that contains a stanza of the formula poem.</w:t>
            </w:r>
          </w:p>
          <w:p w:rsidR="003E7D13" w:rsidRDefault="003E7D13" w:rsidP="00F9476D">
            <w:pPr>
              <w:pStyle w:val="ListParagraph"/>
              <w:numPr>
                <w:ilvl w:val="0"/>
                <w:numId w:val="4"/>
              </w:numPr>
              <w:jc w:val="left"/>
            </w:pPr>
            <w:r>
              <w:t>They will draw a word from a bag then complete the poem through the perspective of that word.</w:t>
            </w:r>
          </w:p>
          <w:p w:rsidR="003E7D13" w:rsidRDefault="003E7D13" w:rsidP="00F9476D">
            <w:pPr>
              <w:pStyle w:val="ListParagraph"/>
              <w:numPr>
                <w:ilvl w:val="0"/>
                <w:numId w:val="4"/>
              </w:numPr>
              <w:jc w:val="left"/>
            </w:pPr>
            <w:r>
              <w:t>Students will share their stanza with the class.</w:t>
            </w:r>
          </w:p>
          <w:p w:rsidR="0084243F" w:rsidRDefault="0084243F" w:rsidP="003E7D13">
            <w:pPr>
              <w:pStyle w:val="ListParagraph"/>
              <w:ind w:left="1440"/>
              <w:jc w:val="left"/>
            </w:pPr>
          </w:p>
        </w:tc>
      </w:tr>
    </w:tbl>
    <w:p w:rsidR="0084243F" w:rsidRDefault="0084243F"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Differentiation</w:t>
            </w:r>
          </w:p>
        </w:tc>
      </w:tr>
      <w:tr w:rsidR="0084243F" w:rsidTr="0084243F">
        <w:tc>
          <w:tcPr>
            <w:tcW w:w="9576" w:type="dxa"/>
            <w:tcBorders>
              <w:top w:val="single" w:sz="4" w:space="0" w:color="auto"/>
            </w:tcBorders>
          </w:tcPr>
          <w:p w:rsidR="0084243F" w:rsidRPr="0084243F" w:rsidRDefault="0084243F" w:rsidP="006C0684">
            <w:pPr>
              <w:contextualSpacing/>
              <w:jc w:val="left"/>
              <w:rPr>
                <w:i/>
              </w:rPr>
            </w:pPr>
            <w:r>
              <w:rPr>
                <w:i/>
              </w:rPr>
              <w:t>Think about students’ skill levels, intelligences, and learning styles.</w:t>
            </w:r>
          </w:p>
        </w:tc>
      </w:tr>
      <w:tr w:rsidR="0084243F" w:rsidTr="003E7D13">
        <w:trPr>
          <w:trHeight w:val="1718"/>
        </w:trPr>
        <w:tc>
          <w:tcPr>
            <w:tcW w:w="9576" w:type="dxa"/>
          </w:tcPr>
          <w:p w:rsidR="0084243F" w:rsidRDefault="00FA0333" w:rsidP="00FA0333">
            <w:pPr>
              <w:pStyle w:val="ListParagraph"/>
              <w:numPr>
                <w:ilvl w:val="0"/>
                <w:numId w:val="6"/>
              </w:numPr>
              <w:jc w:val="left"/>
            </w:pPr>
            <w:r>
              <w:t>Assign a specific picture to students who would struggle with the activity and give guided notes/ideas to assist their responses. (struggling/lower level students)</w:t>
            </w:r>
          </w:p>
          <w:p w:rsidR="00FA0333" w:rsidRDefault="00FA0333" w:rsidP="00FA0333">
            <w:pPr>
              <w:pStyle w:val="ListParagraph"/>
              <w:numPr>
                <w:ilvl w:val="0"/>
                <w:numId w:val="6"/>
              </w:numPr>
              <w:jc w:val="left"/>
            </w:pPr>
            <w:r>
              <w:t>Have students research other artwork from Andersonville and compare/contrast with O’Dea’s piece. (advanced students)</w:t>
            </w:r>
          </w:p>
          <w:p w:rsidR="00FA0333" w:rsidRDefault="00FA0333" w:rsidP="00FA0333">
            <w:pPr>
              <w:pStyle w:val="ListParagraph"/>
              <w:numPr>
                <w:ilvl w:val="0"/>
                <w:numId w:val="6"/>
              </w:numPr>
              <w:jc w:val="left"/>
            </w:pPr>
          </w:p>
        </w:tc>
      </w:tr>
    </w:tbl>
    <w:p w:rsidR="00372D37" w:rsidRDefault="00372D37"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Summarizing Strategies/Synthesizing Activity</w:t>
            </w:r>
          </w:p>
        </w:tc>
      </w:tr>
      <w:tr w:rsidR="0084243F" w:rsidTr="0084243F">
        <w:tc>
          <w:tcPr>
            <w:tcW w:w="9576" w:type="dxa"/>
            <w:tcBorders>
              <w:top w:val="single" w:sz="4" w:space="0" w:color="auto"/>
            </w:tcBorders>
          </w:tcPr>
          <w:p w:rsidR="0084243F" w:rsidRPr="0084243F" w:rsidRDefault="0084243F" w:rsidP="006C0684">
            <w:pPr>
              <w:contextualSpacing/>
              <w:jc w:val="left"/>
              <w:rPr>
                <w:i/>
              </w:rPr>
            </w:pPr>
            <w:r>
              <w:rPr>
                <w:i/>
              </w:rPr>
              <w:t>The strategies to allow students to summarize what they learned in the lesson.</w:t>
            </w:r>
          </w:p>
        </w:tc>
      </w:tr>
      <w:tr w:rsidR="0084243F" w:rsidTr="0084243F">
        <w:trPr>
          <w:trHeight w:val="1475"/>
        </w:trPr>
        <w:tc>
          <w:tcPr>
            <w:tcW w:w="9576" w:type="dxa"/>
          </w:tcPr>
          <w:p w:rsidR="0084243F" w:rsidRDefault="003E7D13" w:rsidP="006C0684">
            <w:pPr>
              <w:contextualSpacing/>
              <w:jc w:val="left"/>
            </w:pPr>
            <w:r>
              <w:t xml:space="preserve">I Am Poem: Students will draw a word from a bag (deadline, spring, tunnel, Raiders, prisoners, guard, prison, </w:t>
            </w:r>
            <w:proofErr w:type="gramStart"/>
            <w:r>
              <w:t>shebang</w:t>
            </w:r>
            <w:proofErr w:type="gramEnd"/>
            <w:r>
              <w:t xml:space="preserve">) that represents either a person or object from Andersonville. They are to create a stanza of the poem to demonstrate their understanding of what occurred at the prison and the different perspectives.  </w:t>
            </w:r>
          </w:p>
        </w:tc>
      </w:tr>
    </w:tbl>
    <w:p w:rsidR="0084243F" w:rsidRDefault="0084243F" w:rsidP="006C0684">
      <w:pPr>
        <w:contextualSpacing/>
        <w:jc w:val="left"/>
      </w:pPr>
    </w:p>
    <w:tbl>
      <w:tblPr>
        <w:tblStyle w:val="TableGrid"/>
        <w:tblW w:w="0" w:type="auto"/>
        <w:tblLook w:val="04A0"/>
      </w:tblPr>
      <w:tblGrid>
        <w:gridCol w:w="9576"/>
      </w:tblGrid>
      <w:tr w:rsidR="00372D37" w:rsidTr="00372D37">
        <w:tc>
          <w:tcPr>
            <w:tcW w:w="9576" w:type="dxa"/>
            <w:tcBorders>
              <w:top w:val="nil"/>
              <w:left w:val="nil"/>
              <w:bottom w:val="single" w:sz="4" w:space="0" w:color="auto"/>
              <w:right w:val="nil"/>
            </w:tcBorders>
          </w:tcPr>
          <w:p w:rsidR="00372D37" w:rsidRPr="00372D37" w:rsidRDefault="00372D37" w:rsidP="006C0684">
            <w:pPr>
              <w:contextualSpacing/>
              <w:jc w:val="left"/>
              <w:rPr>
                <w:b/>
              </w:rPr>
            </w:pPr>
            <w:r>
              <w:rPr>
                <w:b/>
              </w:rPr>
              <w:t>Evaluation</w:t>
            </w:r>
          </w:p>
        </w:tc>
      </w:tr>
      <w:tr w:rsidR="00372D37" w:rsidTr="00372D37">
        <w:tc>
          <w:tcPr>
            <w:tcW w:w="9576" w:type="dxa"/>
            <w:tcBorders>
              <w:top w:val="single" w:sz="4" w:space="0" w:color="auto"/>
            </w:tcBorders>
          </w:tcPr>
          <w:p w:rsidR="00372D37" w:rsidRDefault="003E7D13" w:rsidP="00372D37">
            <w:pPr>
              <w:pStyle w:val="ListParagraph"/>
              <w:numPr>
                <w:ilvl w:val="0"/>
                <w:numId w:val="3"/>
              </w:numPr>
              <w:jc w:val="left"/>
            </w:pPr>
            <w:r>
              <w:t>Critical Thinking Question</w:t>
            </w:r>
            <w:r w:rsidR="002E7305">
              <w:t>s</w:t>
            </w:r>
            <w:r>
              <w:t>: Do you think this artist depiction of Andersonville is a true representation of what it was like?</w:t>
            </w:r>
            <w:r w:rsidR="002E7305">
              <w:t xml:space="preserve"> Do you think O’Dea might have embellished or exaggerated the images because he was a prisoner? Do you think his taking 5 years to complete it could have affected how he represented the details?</w:t>
            </w:r>
            <w:r w:rsidR="00372D37">
              <w:t xml:space="preserve">  </w:t>
            </w:r>
          </w:p>
          <w:p w:rsidR="00372D37" w:rsidRDefault="00372D37" w:rsidP="00372D37">
            <w:pPr>
              <w:jc w:val="left"/>
            </w:pPr>
          </w:p>
          <w:p w:rsidR="00372D37" w:rsidRDefault="00372D37" w:rsidP="00372D37">
            <w:pPr>
              <w:jc w:val="left"/>
            </w:pPr>
          </w:p>
        </w:tc>
      </w:tr>
    </w:tbl>
    <w:p w:rsidR="00372D37" w:rsidRDefault="00372D37"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Citations (as needed)</w:t>
            </w:r>
          </w:p>
        </w:tc>
      </w:tr>
      <w:tr w:rsidR="0084243F" w:rsidTr="0084243F">
        <w:trPr>
          <w:trHeight w:val="3140"/>
        </w:trPr>
        <w:tc>
          <w:tcPr>
            <w:tcW w:w="9576" w:type="dxa"/>
            <w:tcBorders>
              <w:top w:val="single" w:sz="4" w:space="0" w:color="auto"/>
            </w:tcBorders>
          </w:tcPr>
          <w:p w:rsidR="0015515E" w:rsidRDefault="0015515E" w:rsidP="006C0684">
            <w:pPr>
              <w:contextualSpacing/>
              <w:jc w:val="left"/>
              <w:rPr>
                <w:i/>
              </w:rPr>
            </w:pPr>
          </w:p>
          <w:p w:rsidR="0015515E" w:rsidRPr="002E7305" w:rsidRDefault="0015515E" w:rsidP="006C0684">
            <w:pPr>
              <w:contextualSpacing/>
              <w:jc w:val="left"/>
              <w:rPr>
                <w:i/>
              </w:rPr>
            </w:pPr>
          </w:p>
        </w:tc>
      </w:tr>
    </w:tbl>
    <w:p w:rsidR="0084243F" w:rsidRDefault="0084243F" w:rsidP="006C0684">
      <w:pPr>
        <w:contextualSpacing/>
        <w:jc w:val="left"/>
      </w:pPr>
    </w:p>
    <w:sectPr w:rsidR="0084243F" w:rsidSect="005D6034">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13" w:rsidRDefault="003E7D13" w:rsidP="009C65EE">
      <w:pPr>
        <w:spacing w:after="0"/>
      </w:pPr>
      <w:r>
        <w:separator/>
      </w:r>
    </w:p>
  </w:endnote>
  <w:endnote w:type="continuationSeparator" w:id="0">
    <w:p w:rsidR="003E7D13" w:rsidRDefault="003E7D13" w:rsidP="009C6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440530"/>
      <w:docPartObj>
        <w:docPartGallery w:val="Page Numbers (Bottom of Page)"/>
        <w:docPartUnique/>
      </w:docPartObj>
    </w:sdtPr>
    <w:sdtEndPr>
      <w:rPr>
        <w:noProof/>
      </w:rPr>
    </w:sdtEndPr>
    <w:sdtContent>
      <w:p w:rsidR="003E7D13" w:rsidRDefault="00B4267A">
        <w:pPr>
          <w:pStyle w:val="Footer"/>
          <w:jc w:val="right"/>
        </w:pPr>
        <w:fldSimple w:instr=" PAGE   \* MERGEFORMAT ">
          <w:r w:rsidR="009D39B1">
            <w:rPr>
              <w:noProof/>
            </w:rPr>
            <w:t>1</w:t>
          </w:r>
        </w:fldSimple>
      </w:p>
    </w:sdtContent>
  </w:sdt>
  <w:p w:rsidR="003E7D13" w:rsidRDefault="003E7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13" w:rsidRDefault="003E7D13" w:rsidP="009C65EE">
      <w:pPr>
        <w:spacing w:after="0"/>
      </w:pPr>
      <w:r>
        <w:separator/>
      </w:r>
    </w:p>
  </w:footnote>
  <w:footnote w:type="continuationSeparator" w:id="0">
    <w:p w:rsidR="003E7D13" w:rsidRDefault="003E7D13" w:rsidP="009C65E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6AE"/>
    <w:multiLevelType w:val="hybridMultilevel"/>
    <w:tmpl w:val="314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1F13"/>
    <w:multiLevelType w:val="hybridMultilevel"/>
    <w:tmpl w:val="ADE6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612"/>
    <w:multiLevelType w:val="hybridMultilevel"/>
    <w:tmpl w:val="3C0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B0676"/>
    <w:multiLevelType w:val="hybridMultilevel"/>
    <w:tmpl w:val="44A85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A46263"/>
    <w:multiLevelType w:val="hybridMultilevel"/>
    <w:tmpl w:val="757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E04E5"/>
    <w:multiLevelType w:val="hybridMultilevel"/>
    <w:tmpl w:val="EEA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savePreviewPicture/>
  <w:footnotePr>
    <w:footnote w:id="-1"/>
    <w:footnote w:id="0"/>
  </w:footnotePr>
  <w:endnotePr>
    <w:endnote w:id="-1"/>
    <w:endnote w:id="0"/>
  </w:endnotePr>
  <w:compat/>
  <w:rsids>
    <w:rsidRoot w:val="006C0684"/>
    <w:rsid w:val="00025D5F"/>
    <w:rsid w:val="0015515E"/>
    <w:rsid w:val="00173CBF"/>
    <w:rsid w:val="002055F9"/>
    <w:rsid w:val="002E7305"/>
    <w:rsid w:val="00322C02"/>
    <w:rsid w:val="00370188"/>
    <w:rsid w:val="00372D37"/>
    <w:rsid w:val="00374336"/>
    <w:rsid w:val="003E7D13"/>
    <w:rsid w:val="004120C1"/>
    <w:rsid w:val="00590E96"/>
    <w:rsid w:val="005B785D"/>
    <w:rsid w:val="005D6034"/>
    <w:rsid w:val="0061132F"/>
    <w:rsid w:val="006920E1"/>
    <w:rsid w:val="006B4834"/>
    <w:rsid w:val="006C0684"/>
    <w:rsid w:val="00707550"/>
    <w:rsid w:val="00773AF1"/>
    <w:rsid w:val="007A1E34"/>
    <w:rsid w:val="007C0A82"/>
    <w:rsid w:val="007C4511"/>
    <w:rsid w:val="007C56B7"/>
    <w:rsid w:val="007E18C1"/>
    <w:rsid w:val="0084243F"/>
    <w:rsid w:val="008E3740"/>
    <w:rsid w:val="009C65EE"/>
    <w:rsid w:val="009D39B1"/>
    <w:rsid w:val="00AC6910"/>
    <w:rsid w:val="00B4267A"/>
    <w:rsid w:val="00CA49C3"/>
    <w:rsid w:val="00F43217"/>
    <w:rsid w:val="00F932C4"/>
    <w:rsid w:val="00F9476D"/>
    <w:rsid w:val="00FA0333"/>
    <w:rsid w:val="00FE48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6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32F"/>
    <w:pPr>
      <w:ind w:left="720"/>
      <w:contextualSpacing/>
    </w:pPr>
  </w:style>
  <w:style w:type="paragraph" w:styleId="Header">
    <w:name w:val="header"/>
    <w:basedOn w:val="Normal"/>
    <w:link w:val="HeaderChar"/>
    <w:uiPriority w:val="99"/>
    <w:unhideWhenUsed/>
    <w:rsid w:val="009C65EE"/>
    <w:pPr>
      <w:tabs>
        <w:tab w:val="center" w:pos="4680"/>
        <w:tab w:val="right" w:pos="9360"/>
      </w:tabs>
      <w:spacing w:after="0"/>
    </w:pPr>
  </w:style>
  <w:style w:type="character" w:customStyle="1" w:styleId="HeaderChar">
    <w:name w:val="Header Char"/>
    <w:basedOn w:val="DefaultParagraphFont"/>
    <w:link w:val="Header"/>
    <w:uiPriority w:val="99"/>
    <w:rsid w:val="009C65EE"/>
  </w:style>
  <w:style w:type="paragraph" w:styleId="Footer">
    <w:name w:val="footer"/>
    <w:basedOn w:val="Normal"/>
    <w:link w:val="FooterChar"/>
    <w:uiPriority w:val="99"/>
    <w:unhideWhenUsed/>
    <w:rsid w:val="009C65EE"/>
    <w:pPr>
      <w:tabs>
        <w:tab w:val="center" w:pos="4680"/>
        <w:tab w:val="right" w:pos="9360"/>
      </w:tabs>
      <w:spacing w:after="0"/>
    </w:pPr>
  </w:style>
  <w:style w:type="character" w:customStyle="1" w:styleId="FooterChar">
    <w:name w:val="Footer Char"/>
    <w:basedOn w:val="DefaultParagraphFont"/>
    <w:link w:val="Footer"/>
    <w:uiPriority w:val="99"/>
    <w:rsid w:val="009C65EE"/>
  </w:style>
  <w:style w:type="paragraph" w:styleId="BalloonText">
    <w:name w:val="Balloon Text"/>
    <w:basedOn w:val="Normal"/>
    <w:link w:val="BalloonTextChar"/>
    <w:uiPriority w:val="99"/>
    <w:semiHidden/>
    <w:unhideWhenUsed/>
    <w:rsid w:val="009C65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EE"/>
    <w:rPr>
      <w:rFonts w:ascii="Tahoma" w:hAnsi="Tahoma" w:cs="Tahoma"/>
      <w:sz w:val="16"/>
      <w:szCs w:val="16"/>
    </w:rPr>
  </w:style>
  <w:style w:type="character" w:styleId="Hyperlink">
    <w:name w:val="Hyperlink"/>
    <w:basedOn w:val="DefaultParagraphFont"/>
    <w:uiPriority w:val="99"/>
    <w:unhideWhenUsed/>
    <w:rsid w:val="001551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6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32F"/>
    <w:pPr>
      <w:ind w:left="720"/>
      <w:contextualSpacing/>
    </w:pPr>
  </w:style>
  <w:style w:type="paragraph" w:styleId="Header">
    <w:name w:val="header"/>
    <w:basedOn w:val="Normal"/>
    <w:link w:val="HeaderChar"/>
    <w:uiPriority w:val="99"/>
    <w:unhideWhenUsed/>
    <w:rsid w:val="009C65EE"/>
    <w:pPr>
      <w:tabs>
        <w:tab w:val="center" w:pos="4680"/>
        <w:tab w:val="right" w:pos="9360"/>
      </w:tabs>
      <w:spacing w:after="0"/>
    </w:pPr>
  </w:style>
  <w:style w:type="character" w:customStyle="1" w:styleId="HeaderChar">
    <w:name w:val="Header Char"/>
    <w:basedOn w:val="DefaultParagraphFont"/>
    <w:link w:val="Header"/>
    <w:uiPriority w:val="99"/>
    <w:rsid w:val="009C65EE"/>
  </w:style>
  <w:style w:type="paragraph" w:styleId="Footer">
    <w:name w:val="footer"/>
    <w:basedOn w:val="Normal"/>
    <w:link w:val="FooterChar"/>
    <w:uiPriority w:val="99"/>
    <w:unhideWhenUsed/>
    <w:rsid w:val="009C65EE"/>
    <w:pPr>
      <w:tabs>
        <w:tab w:val="center" w:pos="4680"/>
        <w:tab w:val="right" w:pos="9360"/>
      </w:tabs>
      <w:spacing w:after="0"/>
    </w:pPr>
  </w:style>
  <w:style w:type="character" w:customStyle="1" w:styleId="FooterChar">
    <w:name w:val="Footer Char"/>
    <w:basedOn w:val="DefaultParagraphFont"/>
    <w:link w:val="Footer"/>
    <w:uiPriority w:val="99"/>
    <w:rsid w:val="009C65EE"/>
  </w:style>
  <w:style w:type="paragraph" w:styleId="BalloonText">
    <w:name w:val="Balloon Text"/>
    <w:basedOn w:val="Normal"/>
    <w:link w:val="BalloonTextChar"/>
    <w:uiPriority w:val="99"/>
    <w:semiHidden/>
    <w:unhideWhenUsed/>
    <w:rsid w:val="009C65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2626">
      <w:bodyDiv w:val="1"/>
      <w:marLeft w:val="0"/>
      <w:marRight w:val="0"/>
      <w:marTop w:val="0"/>
      <w:marBottom w:val="0"/>
      <w:divBdr>
        <w:top w:val="none" w:sz="0" w:space="0" w:color="auto"/>
        <w:left w:val="none" w:sz="0" w:space="0" w:color="auto"/>
        <w:bottom w:val="none" w:sz="0" w:space="0" w:color="auto"/>
        <w:right w:val="none" w:sz="0" w:space="0" w:color="auto"/>
      </w:divBdr>
      <w:divsChild>
        <w:div w:id="1837265535">
          <w:marLeft w:val="0"/>
          <w:marRight w:val="0"/>
          <w:marTop w:val="0"/>
          <w:marBottom w:val="0"/>
          <w:divBdr>
            <w:top w:val="none" w:sz="0" w:space="0" w:color="auto"/>
            <w:left w:val="none" w:sz="0" w:space="0" w:color="auto"/>
            <w:bottom w:val="none" w:sz="0" w:space="0" w:color="auto"/>
            <w:right w:val="none" w:sz="0" w:space="0" w:color="auto"/>
          </w:divBdr>
        </w:div>
        <w:div w:id="538979190">
          <w:marLeft w:val="0"/>
          <w:marRight w:val="0"/>
          <w:marTop w:val="0"/>
          <w:marBottom w:val="0"/>
          <w:divBdr>
            <w:top w:val="none" w:sz="0" w:space="0" w:color="auto"/>
            <w:left w:val="none" w:sz="0" w:space="0" w:color="auto"/>
            <w:bottom w:val="none" w:sz="0" w:space="0" w:color="auto"/>
            <w:right w:val="none" w:sz="0" w:space="0" w:color="auto"/>
          </w:divBdr>
        </w:div>
        <w:div w:id="1974367710">
          <w:marLeft w:val="0"/>
          <w:marRight w:val="0"/>
          <w:marTop w:val="0"/>
          <w:marBottom w:val="0"/>
          <w:divBdr>
            <w:top w:val="none" w:sz="0" w:space="0" w:color="auto"/>
            <w:left w:val="none" w:sz="0" w:space="0" w:color="auto"/>
            <w:bottom w:val="none" w:sz="0" w:space="0" w:color="auto"/>
            <w:right w:val="none" w:sz="0" w:space="0" w:color="auto"/>
          </w:divBdr>
        </w:div>
        <w:div w:id="2095006017">
          <w:marLeft w:val="0"/>
          <w:marRight w:val="0"/>
          <w:marTop w:val="0"/>
          <w:marBottom w:val="0"/>
          <w:divBdr>
            <w:top w:val="none" w:sz="0" w:space="0" w:color="auto"/>
            <w:left w:val="none" w:sz="0" w:space="0" w:color="auto"/>
            <w:bottom w:val="none" w:sz="0" w:space="0" w:color="auto"/>
            <w:right w:val="none" w:sz="0" w:space="0" w:color="auto"/>
          </w:divBdr>
        </w:div>
        <w:div w:id="59405045">
          <w:marLeft w:val="0"/>
          <w:marRight w:val="0"/>
          <w:marTop w:val="0"/>
          <w:marBottom w:val="0"/>
          <w:divBdr>
            <w:top w:val="none" w:sz="0" w:space="0" w:color="auto"/>
            <w:left w:val="none" w:sz="0" w:space="0" w:color="auto"/>
            <w:bottom w:val="none" w:sz="0" w:space="0" w:color="auto"/>
            <w:right w:val="none" w:sz="0" w:space="0" w:color="auto"/>
          </w:divBdr>
        </w:div>
        <w:div w:id="1511261694">
          <w:marLeft w:val="0"/>
          <w:marRight w:val="0"/>
          <w:marTop w:val="0"/>
          <w:marBottom w:val="0"/>
          <w:divBdr>
            <w:top w:val="none" w:sz="0" w:space="0" w:color="auto"/>
            <w:left w:val="none" w:sz="0" w:space="0" w:color="auto"/>
            <w:bottom w:val="none" w:sz="0" w:space="0" w:color="auto"/>
            <w:right w:val="none" w:sz="0" w:space="0" w:color="auto"/>
          </w:divBdr>
        </w:div>
        <w:div w:id="1775782301">
          <w:marLeft w:val="0"/>
          <w:marRight w:val="0"/>
          <w:marTop w:val="0"/>
          <w:marBottom w:val="0"/>
          <w:divBdr>
            <w:top w:val="none" w:sz="0" w:space="0" w:color="auto"/>
            <w:left w:val="none" w:sz="0" w:space="0" w:color="auto"/>
            <w:bottom w:val="none" w:sz="0" w:space="0" w:color="auto"/>
            <w:right w:val="none" w:sz="0" w:space="0" w:color="auto"/>
          </w:divBdr>
        </w:div>
        <w:div w:id="644705573">
          <w:marLeft w:val="0"/>
          <w:marRight w:val="0"/>
          <w:marTop w:val="0"/>
          <w:marBottom w:val="0"/>
          <w:divBdr>
            <w:top w:val="none" w:sz="0" w:space="0" w:color="auto"/>
            <w:left w:val="none" w:sz="0" w:space="0" w:color="auto"/>
            <w:bottom w:val="none" w:sz="0" w:space="0" w:color="auto"/>
            <w:right w:val="none" w:sz="0" w:space="0" w:color="auto"/>
          </w:divBdr>
        </w:div>
        <w:div w:id="1444307308">
          <w:marLeft w:val="0"/>
          <w:marRight w:val="0"/>
          <w:marTop w:val="0"/>
          <w:marBottom w:val="0"/>
          <w:divBdr>
            <w:top w:val="none" w:sz="0" w:space="0" w:color="auto"/>
            <w:left w:val="none" w:sz="0" w:space="0" w:color="auto"/>
            <w:bottom w:val="none" w:sz="0" w:space="0" w:color="auto"/>
            <w:right w:val="none" w:sz="0" w:space="0" w:color="auto"/>
          </w:divBdr>
        </w:div>
      </w:divsChild>
    </w:div>
    <w:div w:id="118961810">
      <w:bodyDiv w:val="1"/>
      <w:marLeft w:val="0"/>
      <w:marRight w:val="0"/>
      <w:marTop w:val="0"/>
      <w:marBottom w:val="0"/>
      <w:divBdr>
        <w:top w:val="none" w:sz="0" w:space="0" w:color="auto"/>
        <w:left w:val="none" w:sz="0" w:space="0" w:color="auto"/>
        <w:bottom w:val="none" w:sz="0" w:space="0" w:color="auto"/>
        <w:right w:val="none" w:sz="0" w:space="0" w:color="auto"/>
      </w:divBdr>
      <w:divsChild>
        <w:div w:id="1954827388">
          <w:marLeft w:val="0"/>
          <w:marRight w:val="0"/>
          <w:marTop w:val="0"/>
          <w:marBottom w:val="0"/>
          <w:divBdr>
            <w:top w:val="none" w:sz="0" w:space="0" w:color="auto"/>
            <w:left w:val="none" w:sz="0" w:space="0" w:color="auto"/>
            <w:bottom w:val="none" w:sz="0" w:space="0" w:color="auto"/>
            <w:right w:val="none" w:sz="0" w:space="0" w:color="auto"/>
          </w:divBdr>
        </w:div>
        <w:div w:id="1342659177">
          <w:marLeft w:val="0"/>
          <w:marRight w:val="0"/>
          <w:marTop w:val="0"/>
          <w:marBottom w:val="0"/>
          <w:divBdr>
            <w:top w:val="none" w:sz="0" w:space="0" w:color="auto"/>
            <w:left w:val="none" w:sz="0" w:space="0" w:color="auto"/>
            <w:bottom w:val="none" w:sz="0" w:space="0" w:color="auto"/>
            <w:right w:val="none" w:sz="0" w:space="0" w:color="auto"/>
          </w:divBdr>
        </w:div>
      </w:divsChild>
    </w:div>
    <w:div w:id="136189249">
      <w:bodyDiv w:val="1"/>
      <w:marLeft w:val="0"/>
      <w:marRight w:val="0"/>
      <w:marTop w:val="0"/>
      <w:marBottom w:val="0"/>
      <w:divBdr>
        <w:top w:val="none" w:sz="0" w:space="0" w:color="auto"/>
        <w:left w:val="none" w:sz="0" w:space="0" w:color="auto"/>
        <w:bottom w:val="none" w:sz="0" w:space="0" w:color="auto"/>
        <w:right w:val="none" w:sz="0" w:space="0" w:color="auto"/>
      </w:divBdr>
      <w:divsChild>
        <w:div w:id="1138765088">
          <w:marLeft w:val="0"/>
          <w:marRight w:val="0"/>
          <w:marTop w:val="0"/>
          <w:marBottom w:val="0"/>
          <w:divBdr>
            <w:top w:val="none" w:sz="0" w:space="0" w:color="auto"/>
            <w:left w:val="none" w:sz="0" w:space="0" w:color="auto"/>
            <w:bottom w:val="none" w:sz="0" w:space="0" w:color="auto"/>
            <w:right w:val="none" w:sz="0" w:space="0" w:color="auto"/>
          </w:divBdr>
        </w:div>
        <w:div w:id="831483365">
          <w:marLeft w:val="0"/>
          <w:marRight w:val="0"/>
          <w:marTop w:val="0"/>
          <w:marBottom w:val="0"/>
          <w:divBdr>
            <w:top w:val="none" w:sz="0" w:space="0" w:color="auto"/>
            <w:left w:val="none" w:sz="0" w:space="0" w:color="auto"/>
            <w:bottom w:val="none" w:sz="0" w:space="0" w:color="auto"/>
            <w:right w:val="none" w:sz="0" w:space="0" w:color="auto"/>
          </w:divBdr>
        </w:div>
        <w:div w:id="593050218">
          <w:marLeft w:val="0"/>
          <w:marRight w:val="0"/>
          <w:marTop w:val="0"/>
          <w:marBottom w:val="0"/>
          <w:divBdr>
            <w:top w:val="none" w:sz="0" w:space="0" w:color="auto"/>
            <w:left w:val="none" w:sz="0" w:space="0" w:color="auto"/>
            <w:bottom w:val="none" w:sz="0" w:space="0" w:color="auto"/>
            <w:right w:val="none" w:sz="0" w:space="0" w:color="auto"/>
          </w:divBdr>
        </w:div>
      </w:divsChild>
    </w:div>
    <w:div w:id="308247951">
      <w:bodyDiv w:val="1"/>
      <w:marLeft w:val="0"/>
      <w:marRight w:val="0"/>
      <w:marTop w:val="0"/>
      <w:marBottom w:val="0"/>
      <w:divBdr>
        <w:top w:val="none" w:sz="0" w:space="0" w:color="auto"/>
        <w:left w:val="none" w:sz="0" w:space="0" w:color="auto"/>
        <w:bottom w:val="none" w:sz="0" w:space="0" w:color="auto"/>
        <w:right w:val="none" w:sz="0" w:space="0" w:color="auto"/>
      </w:divBdr>
      <w:divsChild>
        <w:div w:id="1746999921">
          <w:marLeft w:val="0"/>
          <w:marRight w:val="0"/>
          <w:marTop w:val="0"/>
          <w:marBottom w:val="0"/>
          <w:divBdr>
            <w:top w:val="none" w:sz="0" w:space="0" w:color="auto"/>
            <w:left w:val="none" w:sz="0" w:space="0" w:color="auto"/>
            <w:bottom w:val="none" w:sz="0" w:space="0" w:color="auto"/>
            <w:right w:val="none" w:sz="0" w:space="0" w:color="auto"/>
          </w:divBdr>
        </w:div>
        <w:div w:id="1671180126">
          <w:marLeft w:val="0"/>
          <w:marRight w:val="0"/>
          <w:marTop w:val="0"/>
          <w:marBottom w:val="0"/>
          <w:divBdr>
            <w:top w:val="none" w:sz="0" w:space="0" w:color="auto"/>
            <w:left w:val="none" w:sz="0" w:space="0" w:color="auto"/>
            <w:bottom w:val="none" w:sz="0" w:space="0" w:color="auto"/>
            <w:right w:val="none" w:sz="0" w:space="0" w:color="auto"/>
          </w:divBdr>
        </w:div>
        <w:div w:id="902906718">
          <w:marLeft w:val="0"/>
          <w:marRight w:val="0"/>
          <w:marTop w:val="0"/>
          <w:marBottom w:val="0"/>
          <w:divBdr>
            <w:top w:val="none" w:sz="0" w:space="0" w:color="auto"/>
            <w:left w:val="none" w:sz="0" w:space="0" w:color="auto"/>
            <w:bottom w:val="none" w:sz="0" w:space="0" w:color="auto"/>
            <w:right w:val="none" w:sz="0" w:space="0" w:color="auto"/>
          </w:divBdr>
        </w:div>
      </w:divsChild>
    </w:div>
    <w:div w:id="832570853">
      <w:bodyDiv w:val="1"/>
      <w:marLeft w:val="0"/>
      <w:marRight w:val="0"/>
      <w:marTop w:val="0"/>
      <w:marBottom w:val="0"/>
      <w:divBdr>
        <w:top w:val="none" w:sz="0" w:space="0" w:color="auto"/>
        <w:left w:val="none" w:sz="0" w:space="0" w:color="auto"/>
        <w:bottom w:val="none" w:sz="0" w:space="0" w:color="auto"/>
        <w:right w:val="none" w:sz="0" w:space="0" w:color="auto"/>
      </w:divBdr>
      <w:divsChild>
        <w:div w:id="1538857587">
          <w:marLeft w:val="0"/>
          <w:marRight w:val="0"/>
          <w:marTop w:val="0"/>
          <w:marBottom w:val="0"/>
          <w:divBdr>
            <w:top w:val="none" w:sz="0" w:space="0" w:color="auto"/>
            <w:left w:val="none" w:sz="0" w:space="0" w:color="auto"/>
            <w:bottom w:val="none" w:sz="0" w:space="0" w:color="auto"/>
            <w:right w:val="none" w:sz="0" w:space="0" w:color="auto"/>
          </w:divBdr>
        </w:div>
        <w:div w:id="1342271780">
          <w:marLeft w:val="0"/>
          <w:marRight w:val="0"/>
          <w:marTop w:val="0"/>
          <w:marBottom w:val="0"/>
          <w:divBdr>
            <w:top w:val="none" w:sz="0" w:space="0" w:color="auto"/>
            <w:left w:val="none" w:sz="0" w:space="0" w:color="auto"/>
            <w:bottom w:val="none" w:sz="0" w:space="0" w:color="auto"/>
            <w:right w:val="none" w:sz="0" w:space="0" w:color="auto"/>
          </w:divBdr>
        </w:div>
        <w:div w:id="723524828">
          <w:marLeft w:val="0"/>
          <w:marRight w:val="0"/>
          <w:marTop w:val="0"/>
          <w:marBottom w:val="0"/>
          <w:divBdr>
            <w:top w:val="none" w:sz="0" w:space="0" w:color="auto"/>
            <w:left w:val="none" w:sz="0" w:space="0" w:color="auto"/>
            <w:bottom w:val="none" w:sz="0" w:space="0" w:color="auto"/>
            <w:right w:val="none" w:sz="0" w:space="0" w:color="auto"/>
          </w:divBdr>
        </w:div>
      </w:divsChild>
    </w:div>
    <w:div w:id="934091286">
      <w:bodyDiv w:val="1"/>
      <w:marLeft w:val="0"/>
      <w:marRight w:val="0"/>
      <w:marTop w:val="0"/>
      <w:marBottom w:val="0"/>
      <w:divBdr>
        <w:top w:val="none" w:sz="0" w:space="0" w:color="auto"/>
        <w:left w:val="none" w:sz="0" w:space="0" w:color="auto"/>
        <w:bottom w:val="none" w:sz="0" w:space="0" w:color="auto"/>
        <w:right w:val="none" w:sz="0" w:space="0" w:color="auto"/>
      </w:divBdr>
      <w:divsChild>
        <w:div w:id="724449097">
          <w:marLeft w:val="0"/>
          <w:marRight w:val="0"/>
          <w:marTop w:val="0"/>
          <w:marBottom w:val="0"/>
          <w:divBdr>
            <w:top w:val="none" w:sz="0" w:space="0" w:color="auto"/>
            <w:left w:val="none" w:sz="0" w:space="0" w:color="auto"/>
            <w:bottom w:val="none" w:sz="0" w:space="0" w:color="auto"/>
            <w:right w:val="none" w:sz="0" w:space="0" w:color="auto"/>
          </w:divBdr>
        </w:div>
        <w:div w:id="248394775">
          <w:marLeft w:val="0"/>
          <w:marRight w:val="0"/>
          <w:marTop w:val="0"/>
          <w:marBottom w:val="0"/>
          <w:divBdr>
            <w:top w:val="none" w:sz="0" w:space="0" w:color="auto"/>
            <w:left w:val="none" w:sz="0" w:space="0" w:color="auto"/>
            <w:bottom w:val="none" w:sz="0" w:space="0" w:color="auto"/>
            <w:right w:val="none" w:sz="0" w:space="0" w:color="auto"/>
          </w:divBdr>
        </w:div>
        <w:div w:id="1716612247">
          <w:marLeft w:val="0"/>
          <w:marRight w:val="0"/>
          <w:marTop w:val="0"/>
          <w:marBottom w:val="0"/>
          <w:divBdr>
            <w:top w:val="none" w:sz="0" w:space="0" w:color="auto"/>
            <w:left w:val="none" w:sz="0" w:space="0" w:color="auto"/>
            <w:bottom w:val="none" w:sz="0" w:space="0" w:color="auto"/>
            <w:right w:val="none" w:sz="0" w:space="0" w:color="auto"/>
          </w:divBdr>
        </w:div>
        <w:div w:id="2104111525">
          <w:marLeft w:val="0"/>
          <w:marRight w:val="0"/>
          <w:marTop w:val="0"/>
          <w:marBottom w:val="0"/>
          <w:divBdr>
            <w:top w:val="none" w:sz="0" w:space="0" w:color="auto"/>
            <w:left w:val="none" w:sz="0" w:space="0" w:color="auto"/>
            <w:bottom w:val="none" w:sz="0" w:space="0" w:color="auto"/>
            <w:right w:val="none" w:sz="0" w:space="0" w:color="auto"/>
          </w:divBdr>
        </w:div>
        <w:div w:id="703405571">
          <w:marLeft w:val="0"/>
          <w:marRight w:val="0"/>
          <w:marTop w:val="0"/>
          <w:marBottom w:val="0"/>
          <w:divBdr>
            <w:top w:val="none" w:sz="0" w:space="0" w:color="auto"/>
            <w:left w:val="none" w:sz="0" w:space="0" w:color="auto"/>
            <w:bottom w:val="none" w:sz="0" w:space="0" w:color="auto"/>
            <w:right w:val="none" w:sz="0" w:space="0" w:color="auto"/>
          </w:divBdr>
        </w:div>
        <w:div w:id="1918054122">
          <w:marLeft w:val="0"/>
          <w:marRight w:val="0"/>
          <w:marTop w:val="0"/>
          <w:marBottom w:val="0"/>
          <w:divBdr>
            <w:top w:val="none" w:sz="0" w:space="0" w:color="auto"/>
            <w:left w:val="none" w:sz="0" w:space="0" w:color="auto"/>
            <w:bottom w:val="none" w:sz="0" w:space="0" w:color="auto"/>
            <w:right w:val="none" w:sz="0" w:space="0" w:color="auto"/>
          </w:divBdr>
        </w:div>
        <w:div w:id="1873034242">
          <w:marLeft w:val="0"/>
          <w:marRight w:val="0"/>
          <w:marTop w:val="0"/>
          <w:marBottom w:val="0"/>
          <w:divBdr>
            <w:top w:val="none" w:sz="0" w:space="0" w:color="auto"/>
            <w:left w:val="none" w:sz="0" w:space="0" w:color="auto"/>
            <w:bottom w:val="none" w:sz="0" w:space="0" w:color="auto"/>
            <w:right w:val="none" w:sz="0" w:space="0" w:color="auto"/>
          </w:divBdr>
        </w:div>
        <w:div w:id="997735182">
          <w:marLeft w:val="0"/>
          <w:marRight w:val="0"/>
          <w:marTop w:val="0"/>
          <w:marBottom w:val="0"/>
          <w:divBdr>
            <w:top w:val="none" w:sz="0" w:space="0" w:color="auto"/>
            <w:left w:val="none" w:sz="0" w:space="0" w:color="auto"/>
            <w:bottom w:val="none" w:sz="0" w:space="0" w:color="auto"/>
            <w:right w:val="none" w:sz="0" w:space="0" w:color="auto"/>
          </w:divBdr>
        </w:div>
        <w:div w:id="412557596">
          <w:marLeft w:val="0"/>
          <w:marRight w:val="0"/>
          <w:marTop w:val="0"/>
          <w:marBottom w:val="0"/>
          <w:divBdr>
            <w:top w:val="none" w:sz="0" w:space="0" w:color="auto"/>
            <w:left w:val="none" w:sz="0" w:space="0" w:color="auto"/>
            <w:bottom w:val="none" w:sz="0" w:space="0" w:color="auto"/>
            <w:right w:val="none" w:sz="0" w:space="0" w:color="auto"/>
          </w:divBdr>
        </w:div>
      </w:divsChild>
    </w:div>
    <w:div w:id="1021736949">
      <w:bodyDiv w:val="1"/>
      <w:marLeft w:val="0"/>
      <w:marRight w:val="0"/>
      <w:marTop w:val="0"/>
      <w:marBottom w:val="0"/>
      <w:divBdr>
        <w:top w:val="none" w:sz="0" w:space="0" w:color="auto"/>
        <w:left w:val="none" w:sz="0" w:space="0" w:color="auto"/>
        <w:bottom w:val="none" w:sz="0" w:space="0" w:color="auto"/>
        <w:right w:val="none" w:sz="0" w:space="0" w:color="auto"/>
      </w:divBdr>
      <w:divsChild>
        <w:div w:id="2128158359">
          <w:marLeft w:val="0"/>
          <w:marRight w:val="0"/>
          <w:marTop w:val="0"/>
          <w:marBottom w:val="0"/>
          <w:divBdr>
            <w:top w:val="none" w:sz="0" w:space="0" w:color="auto"/>
            <w:left w:val="none" w:sz="0" w:space="0" w:color="auto"/>
            <w:bottom w:val="none" w:sz="0" w:space="0" w:color="auto"/>
            <w:right w:val="none" w:sz="0" w:space="0" w:color="auto"/>
          </w:divBdr>
        </w:div>
        <w:div w:id="409350127">
          <w:marLeft w:val="0"/>
          <w:marRight w:val="0"/>
          <w:marTop w:val="0"/>
          <w:marBottom w:val="0"/>
          <w:divBdr>
            <w:top w:val="none" w:sz="0" w:space="0" w:color="auto"/>
            <w:left w:val="none" w:sz="0" w:space="0" w:color="auto"/>
            <w:bottom w:val="none" w:sz="0" w:space="0" w:color="auto"/>
            <w:right w:val="none" w:sz="0" w:space="0" w:color="auto"/>
          </w:divBdr>
        </w:div>
        <w:div w:id="9065264">
          <w:marLeft w:val="0"/>
          <w:marRight w:val="0"/>
          <w:marTop w:val="0"/>
          <w:marBottom w:val="0"/>
          <w:divBdr>
            <w:top w:val="none" w:sz="0" w:space="0" w:color="auto"/>
            <w:left w:val="none" w:sz="0" w:space="0" w:color="auto"/>
            <w:bottom w:val="none" w:sz="0" w:space="0" w:color="auto"/>
            <w:right w:val="none" w:sz="0" w:space="0" w:color="auto"/>
          </w:divBdr>
        </w:div>
        <w:div w:id="1865973435">
          <w:marLeft w:val="0"/>
          <w:marRight w:val="0"/>
          <w:marTop w:val="0"/>
          <w:marBottom w:val="0"/>
          <w:divBdr>
            <w:top w:val="none" w:sz="0" w:space="0" w:color="auto"/>
            <w:left w:val="none" w:sz="0" w:space="0" w:color="auto"/>
            <w:bottom w:val="none" w:sz="0" w:space="0" w:color="auto"/>
            <w:right w:val="none" w:sz="0" w:space="0" w:color="auto"/>
          </w:divBdr>
        </w:div>
        <w:div w:id="176115091">
          <w:marLeft w:val="0"/>
          <w:marRight w:val="0"/>
          <w:marTop w:val="0"/>
          <w:marBottom w:val="0"/>
          <w:divBdr>
            <w:top w:val="none" w:sz="0" w:space="0" w:color="auto"/>
            <w:left w:val="none" w:sz="0" w:space="0" w:color="auto"/>
            <w:bottom w:val="none" w:sz="0" w:space="0" w:color="auto"/>
            <w:right w:val="none" w:sz="0" w:space="0" w:color="auto"/>
          </w:divBdr>
        </w:div>
        <w:div w:id="436406379">
          <w:marLeft w:val="0"/>
          <w:marRight w:val="0"/>
          <w:marTop w:val="0"/>
          <w:marBottom w:val="0"/>
          <w:divBdr>
            <w:top w:val="none" w:sz="0" w:space="0" w:color="auto"/>
            <w:left w:val="none" w:sz="0" w:space="0" w:color="auto"/>
            <w:bottom w:val="none" w:sz="0" w:space="0" w:color="auto"/>
            <w:right w:val="none" w:sz="0" w:space="0" w:color="auto"/>
          </w:divBdr>
        </w:div>
        <w:div w:id="205022120">
          <w:marLeft w:val="0"/>
          <w:marRight w:val="0"/>
          <w:marTop w:val="0"/>
          <w:marBottom w:val="0"/>
          <w:divBdr>
            <w:top w:val="none" w:sz="0" w:space="0" w:color="auto"/>
            <w:left w:val="none" w:sz="0" w:space="0" w:color="auto"/>
            <w:bottom w:val="none" w:sz="0" w:space="0" w:color="auto"/>
            <w:right w:val="none" w:sz="0" w:space="0" w:color="auto"/>
          </w:divBdr>
        </w:div>
        <w:div w:id="1502627134">
          <w:marLeft w:val="0"/>
          <w:marRight w:val="0"/>
          <w:marTop w:val="0"/>
          <w:marBottom w:val="0"/>
          <w:divBdr>
            <w:top w:val="none" w:sz="0" w:space="0" w:color="auto"/>
            <w:left w:val="none" w:sz="0" w:space="0" w:color="auto"/>
            <w:bottom w:val="none" w:sz="0" w:space="0" w:color="auto"/>
            <w:right w:val="none" w:sz="0" w:space="0" w:color="auto"/>
          </w:divBdr>
        </w:div>
        <w:div w:id="1697609551">
          <w:marLeft w:val="0"/>
          <w:marRight w:val="0"/>
          <w:marTop w:val="0"/>
          <w:marBottom w:val="0"/>
          <w:divBdr>
            <w:top w:val="none" w:sz="0" w:space="0" w:color="auto"/>
            <w:left w:val="none" w:sz="0" w:space="0" w:color="auto"/>
            <w:bottom w:val="none" w:sz="0" w:space="0" w:color="auto"/>
            <w:right w:val="none" w:sz="0" w:space="0" w:color="auto"/>
          </w:divBdr>
        </w:div>
      </w:divsChild>
    </w:div>
    <w:div w:id="1232082846">
      <w:bodyDiv w:val="1"/>
      <w:marLeft w:val="0"/>
      <w:marRight w:val="0"/>
      <w:marTop w:val="0"/>
      <w:marBottom w:val="0"/>
      <w:divBdr>
        <w:top w:val="none" w:sz="0" w:space="0" w:color="auto"/>
        <w:left w:val="none" w:sz="0" w:space="0" w:color="auto"/>
        <w:bottom w:val="none" w:sz="0" w:space="0" w:color="auto"/>
        <w:right w:val="none" w:sz="0" w:space="0" w:color="auto"/>
      </w:divBdr>
      <w:divsChild>
        <w:div w:id="1303190948">
          <w:marLeft w:val="0"/>
          <w:marRight w:val="0"/>
          <w:marTop w:val="0"/>
          <w:marBottom w:val="0"/>
          <w:divBdr>
            <w:top w:val="none" w:sz="0" w:space="0" w:color="auto"/>
            <w:left w:val="none" w:sz="0" w:space="0" w:color="auto"/>
            <w:bottom w:val="none" w:sz="0" w:space="0" w:color="auto"/>
            <w:right w:val="none" w:sz="0" w:space="0" w:color="auto"/>
          </w:divBdr>
        </w:div>
        <w:div w:id="611523047">
          <w:marLeft w:val="0"/>
          <w:marRight w:val="0"/>
          <w:marTop w:val="0"/>
          <w:marBottom w:val="0"/>
          <w:divBdr>
            <w:top w:val="none" w:sz="0" w:space="0" w:color="auto"/>
            <w:left w:val="none" w:sz="0" w:space="0" w:color="auto"/>
            <w:bottom w:val="none" w:sz="0" w:space="0" w:color="auto"/>
            <w:right w:val="none" w:sz="0" w:space="0" w:color="auto"/>
          </w:divBdr>
        </w:div>
      </w:divsChild>
    </w:div>
    <w:div w:id="1257785336">
      <w:bodyDiv w:val="1"/>
      <w:marLeft w:val="0"/>
      <w:marRight w:val="0"/>
      <w:marTop w:val="0"/>
      <w:marBottom w:val="0"/>
      <w:divBdr>
        <w:top w:val="none" w:sz="0" w:space="0" w:color="auto"/>
        <w:left w:val="none" w:sz="0" w:space="0" w:color="auto"/>
        <w:bottom w:val="none" w:sz="0" w:space="0" w:color="auto"/>
        <w:right w:val="none" w:sz="0" w:space="0" w:color="auto"/>
      </w:divBdr>
      <w:divsChild>
        <w:div w:id="95100152">
          <w:marLeft w:val="0"/>
          <w:marRight w:val="0"/>
          <w:marTop w:val="0"/>
          <w:marBottom w:val="0"/>
          <w:divBdr>
            <w:top w:val="none" w:sz="0" w:space="0" w:color="auto"/>
            <w:left w:val="none" w:sz="0" w:space="0" w:color="auto"/>
            <w:bottom w:val="none" w:sz="0" w:space="0" w:color="auto"/>
            <w:right w:val="none" w:sz="0" w:space="0" w:color="auto"/>
          </w:divBdr>
        </w:div>
        <w:div w:id="1775589376">
          <w:marLeft w:val="0"/>
          <w:marRight w:val="0"/>
          <w:marTop w:val="0"/>
          <w:marBottom w:val="0"/>
          <w:divBdr>
            <w:top w:val="none" w:sz="0" w:space="0" w:color="auto"/>
            <w:left w:val="none" w:sz="0" w:space="0" w:color="auto"/>
            <w:bottom w:val="none" w:sz="0" w:space="0" w:color="auto"/>
            <w:right w:val="none" w:sz="0" w:space="0" w:color="auto"/>
          </w:divBdr>
        </w:div>
        <w:div w:id="510022536">
          <w:marLeft w:val="0"/>
          <w:marRight w:val="0"/>
          <w:marTop w:val="0"/>
          <w:marBottom w:val="0"/>
          <w:divBdr>
            <w:top w:val="none" w:sz="0" w:space="0" w:color="auto"/>
            <w:left w:val="none" w:sz="0" w:space="0" w:color="auto"/>
            <w:bottom w:val="none" w:sz="0" w:space="0" w:color="auto"/>
            <w:right w:val="none" w:sz="0" w:space="0" w:color="auto"/>
          </w:divBdr>
        </w:div>
        <w:div w:id="947085899">
          <w:marLeft w:val="0"/>
          <w:marRight w:val="0"/>
          <w:marTop w:val="0"/>
          <w:marBottom w:val="0"/>
          <w:divBdr>
            <w:top w:val="none" w:sz="0" w:space="0" w:color="auto"/>
            <w:left w:val="none" w:sz="0" w:space="0" w:color="auto"/>
            <w:bottom w:val="none" w:sz="0" w:space="0" w:color="auto"/>
            <w:right w:val="none" w:sz="0" w:space="0" w:color="auto"/>
          </w:divBdr>
        </w:div>
        <w:div w:id="1868366962">
          <w:marLeft w:val="0"/>
          <w:marRight w:val="0"/>
          <w:marTop w:val="0"/>
          <w:marBottom w:val="0"/>
          <w:divBdr>
            <w:top w:val="none" w:sz="0" w:space="0" w:color="auto"/>
            <w:left w:val="none" w:sz="0" w:space="0" w:color="auto"/>
            <w:bottom w:val="none" w:sz="0" w:space="0" w:color="auto"/>
            <w:right w:val="none" w:sz="0" w:space="0" w:color="auto"/>
          </w:divBdr>
        </w:div>
        <w:div w:id="594558487">
          <w:marLeft w:val="0"/>
          <w:marRight w:val="0"/>
          <w:marTop w:val="0"/>
          <w:marBottom w:val="0"/>
          <w:divBdr>
            <w:top w:val="none" w:sz="0" w:space="0" w:color="auto"/>
            <w:left w:val="none" w:sz="0" w:space="0" w:color="auto"/>
            <w:bottom w:val="none" w:sz="0" w:space="0" w:color="auto"/>
            <w:right w:val="none" w:sz="0" w:space="0" w:color="auto"/>
          </w:divBdr>
        </w:div>
        <w:div w:id="621035493">
          <w:marLeft w:val="0"/>
          <w:marRight w:val="0"/>
          <w:marTop w:val="0"/>
          <w:marBottom w:val="0"/>
          <w:divBdr>
            <w:top w:val="none" w:sz="0" w:space="0" w:color="auto"/>
            <w:left w:val="none" w:sz="0" w:space="0" w:color="auto"/>
            <w:bottom w:val="none" w:sz="0" w:space="0" w:color="auto"/>
            <w:right w:val="none" w:sz="0" w:space="0" w:color="auto"/>
          </w:divBdr>
        </w:div>
      </w:divsChild>
    </w:div>
    <w:div w:id="1384602597">
      <w:bodyDiv w:val="1"/>
      <w:marLeft w:val="0"/>
      <w:marRight w:val="0"/>
      <w:marTop w:val="0"/>
      <w:marBottom w:val="0"/>
      <w:divBdr>
        <w:top w:val="none" w:sz="0" w:space="0" w:color="auto"/>
        <w:left w:val="none" w:sz="0" w:space="0" w:color="auto"/>
        <w:bottom w:val="none" w:sz="0" w:space="0" w:color="auto"/>
        <w:right w:val="none" w:sz="0" w:space="0" w:color="auto"/>
      </w:divBdr>
      <w:divsChild>
        <w:div w:id="1041251331">
          <w:marLeft w:val="0"/>
          <w:marRight w:val="0"/>
          <w:marTop w:val="0"/>
          <w:marBottom w:val="0"/>
          <w:divBdr>
            <w:top w:val="none" w:sz="0" w:space="0" w:color="auto"/>
            <w:left w:val="none" w:sz="0" w:space="0" w:color="auto"/>
            <w:bottom w:val="none" w:sz="0" w:space="0" w:color="auto"/>
            <w:right w:val="none" w:sz="0" w:space="0" w:color="auto"/>
          </w:divBdr>
        </w:div>
        <w:div w:id="1581252616">
          <w:marLeft w:val="0"/>
          <w:marRight w:val="0"/>
          <w:marTop w:val="0"/>
          <w:marBottom w:val="0"/>
          <w:divBdr>
            <w:top w:val="none" w:sz="0" w:space="0" w:color="auto"/>
            <w:left w:val="none" w:sz="0" w:space="0" w:color="auto"/>
            <w:bottom w:val="none" w:sz="0" w:space="0" w:color="auto"/>
            <w:right w:val="none" w:sz="0" w:space="0" w:color="auto"/>
          </w:divBdr>
        </w:div>
        <w:div w:id="795180147">
          <w:marLeft w:val="0"/>
          <w:marRight w:val="0"/>
          <w:marTop w:val="0"/>
          <w:marBottom w:val="0"/>
          <w:divBdr>
            <w:top w:val="none" w:sz="0" w:space="0" w:color="auto"/>
            <w:left w:val="none" w:sz="0" w:space="0" w:color="auto"/>
            <w:bottom w:val="none" w:sz="0" w:space="0" w:color="auto"/>
            <w:right w:val="none" w:sz="0" w:space="0" w:color="auto"/>
          </w:divBdr>
        </w:div>
        <w:div w:id="2114127181">
          <w:marLeft w:val="0"/>
          <w:marRight w:val="0"/>
          <w:marTop w:val="0"/>
          <w:marBottom w:val="0"/>
          <w:divBdr>
            <w:top w:val="none" w:sz="0" w:space="0" w:color="auto"/>
            <w:left w:val="none" w:sz="0" w:space="0" w:color="auto"/>
            <w:bottom w:val="none" w:sz="0" w:space="0" w:color="auto"/>
            <w:right w:val="none" w:sz="0" w:space="0" w:color="auto"/>
          </w:divBdr>
        </w:div>
      </w:divsChild>
    </w:div>
    <w:div w:id="1452700588">
      <w:bodyDiv w:val="1"/>
      <w:marLeft w:val="0"/>
      <w:marRight w:val="0"/>
      <w:marTop w:val="0"/>
      <w:marBottom w:val="0"/>
      <w:divBdr>
        <w:top w:val="none" w:sz="0" w:space="0" w:color="auto"/>
        <w:left w:val="none" w:sz="0" w:space="0" w:color="auto"/>
        <w:bottom w:val="none" w:sz="0" w:space="0" w:color="auto"/>
        <w:right w:val="none" w:sz="0" w:space="0" w:color="auto"/>
      </w:divBdr>
      <w:divsChild>
        <w:div w:id="1070927872">
          <w:marLeft w:val="0"/>
          <w:marRight w:val="0"/>
          <w:marTop w:val="0"/>
          <w:marBottom w:val="0"/>
          <w:divBdr>
            <w:top w:val="none" w:sz="0" w:space="0" w:color="auto"/>
            <w:left w:val="none" w:sz="0" w:space="0" w:color="auto"/>
            <w:bottom w:val="none" w:sz="0" w:space="0" w:color="auto"/>
            <w:right w:val="none" w:sz="0" w:space="0" w:color="auto"/>
          </w:divBdr>
        </w:div>
        <w:div w:id="1559702801">
          <w:marLeft w:val="0"/>
          <w:marRight w:val="0"/>
          <w:marTop w:val="0"/>
          <w:marBottom w:val="0"/>
          <w:divBdr>
            <w:top w:val="none" w:sz="0" w:space="0" w:color="auto"/>
            <w:left w:val="none" w:sz="0" w:space="0" w:color="auto"/>
            <w:bottom w:val="none" w:sz="0" w:space="0" w:color="auto"/>
            <w:right w:val="none" w:sz="0" w:space="0" w:color="auto"/>
          </w:divBdr>
        </w:div>
        <w:div w:id="170729719">
          <w:marLeft w:val="0"/>
          <w:marRight w:val="0"/>
          <w:marTop w:val="0"/>
          <w:marBottom w:val="0"/>
          <w:divBdr>
            <w:top w:val="none" w:sz="0" w:space="0" w:color="auto"/>
            <w:left w:val="none" w:sz="0" w:space="0" w:color="auto"/>
            <w:bottom w:val="none" w:sz="0" w:space="0" w:color="auto"/>
            <w:right w:val="none" w:sz="0" w:space="0" w:color="auto"/>
          </w:divBdr>
        </w:div>
        <w:div w:id="932738752">
          <w:marLeft w:val="0"/>
          <w:marRight w:val="0"/>
          <w:marTop w:val="0"/>
          <w:marBottom w:val="0"/>
          <w:divBdr>
            <w:top w:val="none" w:sz="0" w:space="0" w:color="auto"/>
            <w:left w:val="none" w:sz="0" w:space="0" w:color="auto"/>
            <w:bottom w:val="none" w:sz="0" w:space="0" w:color="auto"/>
            <w:right w:val="none" w:sz="0" w:space="0" w:color="auto"/>
          </w:divBdr>
        </w:div>
        <w:div w:id="1084379491">
          <w:marLeft w:val="0"/>
          <w:marRight w:val="0"/>
          <w:marTop w:val="0"/>
          <w:marBottom w:val="0"/>
          <w:divBdr>
            <w:top w:val="none" w:sz="0" w:space="0" w:color="auto"/>
            <w:left w:val="none" w:sz="0" w:space="0" w:color="auto"/>
            <w:bottom w:val="none" w:sz="0" w:space="0" w:color="auto"/>
            <w:right w:val="none" w:sz="0" w:space="0" w:color="auto"/>
          </w:divBdr>
        </w:div>
        <w:div w:id="1889341076">
          <w:marLeft w:val="0"/>
          <w:marRight w:val="0"/>
          <w:marTop w:val="0"/>
          <w:marBottom w:val="0"/>
          <w:divBdr>
            <w:top w:val="none" w:sz="0" w:space="0" w:color="auto"/>
            <w:left w:val="none" w:sz="0" w:space="0" w:color="auto"/>
            <w:bottom w:val="none" w:sz="0" w:space="0" w:color="auto"/>
            <w:right w:val="none" w:sz="0" w:space="0" w:color="auto"/>
          </w:divBdr>
        </w:div>
        <w:div w:id="1624537588">
          <w:marLeft w:val="0"/>
          <w:marRight w:val="0"/>
          <w:marTop w:val="0"/>
          <w:marBottom w:val="0"/>
          <w:divBdr>
            <w:top w:val="none" w:sz="0" w:space="0" w:color="auto"/>
            <w:left w:val="none" w:sz="0" w:space="0" w:color="auto"/>
            <w:bottom w:val="none" w:sz="0" w:space="0" w:color="auto"/>
            <w:right w:val="none" w:sz="0" w:space="0" w:color="auto"/>
          </w:divBdr>
        </w:div>
        <w:div w:id="787092690">
          <w:marLeft w:val="0"/>
          <w:marRight w:val="0"/>
          <w:marTop w:val="0"/>
          <w:marBottom w:val="0"/>
          <w:divBdr>
            <w:top w:val="none" w:sz="0" w:space="0" w:color="auto"/>
            <w:left w:val="none" w:sz="0" w:space="0" w:color="auto"/>
            <w:bottom w:val="none" w:sz="0" w:space="0" w:color="auto"/>
            <w:right w:val="none" w:sz="0" w:space="0" w:color="auto"/>
          </w:divBdr>
        </w:div>
      </w:divsChild>
    </w:div>
    <w:div w:id="1532914662">
      <w:bodyDiv w:val="1"/>
      <w:marLeft w:val="0"/>
      <w:marRight w:val="0"/>
      <w:marTop w:val="0"/>
      <w:marBottom w:val="0"/>
      <w:divBdr>
        <w:top w:val="none" w:sz="0" w:space="0" w:color="auto"/>
        <w:left w:val="none" w:sz="0" w:space="0" w:color="auto"/>
        <w:bottom w:val="none" w:sz="0" w:space="0" w:color="auto"/>
        <w:right w:val="none" w:sz="0" w:space="0" w:color="auto"/>
      </w:divBdr>
      <w:divsChild>
        <w:div w:id="1669481176">
          <w:marLeft w:val="0"/>
          <w:marRight w:val="0"/>
          <w:marTop w:val="0"/>
          <w:marBottom w:val="0"/>
          <w:divBdr>
            <w:top w:val="none" w:sz="0" w:space="0" w:color="auto"/>
            <w:left w:val="none" w:sz="0" w:space="0" w:color="auto"/>
            <w:bottom w:val="none" w:sz="0" w:space="0" w:color="auto"/>
            <w:right w:val="none" w:sz="0" w:space="0" w:color="auto"/>
          </w:divBdr>
        </w:div>
        <w:div w:id="2007584500">
          <w:marLeft w:val="0"/>
          <w:marRight w:val="0"/>
          <w:marTop w:val="0"/>
          <w:marBottom w:val="0"/>
          <w:divBdr>
            <w:top w:val="none" w:sz="0" w:space="0" w:color="auto"/>
            <w:left w:val="none" w:sz="0" w:space="0" w:color="auto"/>
            <w:bottom w:val="none" w:sz="0" w:space="0" w:color="auto"/>
            <w:right w:val="none" w:sz="0" w:space="0" w:color="auto"/>
          </w:divBdr>
        </w:div>
        <w:div w:id="1931499842">
          <w:marLeft w:val="0"/>
          <w:marRight w:val="0"/>
          <w:marTop w:val="0"/>
          <w:marBottom w:val="0"/>
          <w:divBdr>
            <w:top w:val="none" w:sz="0" w:space="0" w:color="auto"/>
            <w:left w:val="none" w:sz="0" w:space="0" w:color="auto"/>
            <w:bottom w:val="none" w:sz="0" w:space="0" w:color="auto"/>
            <w:right w:val="none" w:sz="0" w:space="0" w:color="auto"/>
          </w:divBdr>
        </w:div>
        <w:div w:id="1338002785">
          <w:marLeft w:val="0"/>
          <w:marRight w:val="0"/>
          <w:marTop w:val="0"/>
          <w:marBottom w:val="0"/>
          <w:divBdr>
            <w:top w:val="none" w:sz="0" w:space="0" w:color="auto"/>
            <w:left w:val="none" w:sz="0" w:space="0" w:color="auto"/>
            <w:bottom w:val="none" w:sz="0" w:space="0" w:color="auto"/>
            <w:right w:val="none" w:sz="0" w:space="0" w:color="auto"/>
          </w:divBdr>
        </w:div>
        <w:div w:id="804929721">
          <w:marLeft w:val="0"/>
          <w:marRight w:val="0"/>
          <w:marTop w:val="0"/>
          <w:marBottom w:val="0"/>
          <w:divBdr>
            <w:top w:val="none" w:sz="0" w:space="0" w:color="auto"/>
            <w:left w:val="none" w:sz="0" w:space="0" w:color="auto"/>
            <w:bottom w:val="none" w:sz="0" w:space="0" w:color="auto"/>
            <w:right w:val="none" w:sz="0" w:space="0" w:color="auto"/>
          </w:divBdr>
        </w:div>
        <w:div w:id="628315632">
          <w:marLeft w:val="0"/>
          <w:marRight w:val="0"/>
          <w:marTop w:val="0"/>
          <w:marBottom w:val="0"/>
          <w:divBdr>
            <w:top w:val="none" w:sz="0" w:space="0" w:color="auto"/>
            <w:left w:val="none" w:sz="0" w:space="0" w:color="auto"/>
            <w:bottom w:val="none" w:sz="0" w:space="0" w:color="auto"/>
            <w:right w:val="none" w:sz="0" w:space="0" w:color="auto"/>
          </w:divBdr>
        </w:div>
        <w:div w:id="1851406936">
          <w:marLeft w:val="0"/>
          <w:marRight w:val="0"/>
          <w:marTop w:val="0"/>
          <w:marBottom w:val="0"/>
          <w:divBdr>
            <w:top w:val="none" w:sz="0" w:space="0" w:color="auto"/>
            <w:left w:val="none" w:sz="0" w:space="0" w:color="auto"/>
            <w:bottom w:val="none" w:sz="0" w:space="0" w:color="auto"/>
            <w:right w:val="none" w:sz="0" w:space="0" w:color="auto"/>
          </w:divBdr>
        </w:div>
        <w:div w:id="1288047232">
          <w:marLeft w:val="0"/>
          <w:marRight w:val="0"/>
          <w:marTop w:val="0"/>
          <w:marBottom w:val="0"/>
          <w:divBdr>
            <w:top w:val="none" w:sz="0" w:space="0" w:color="auto"/>
            <w:left w:val="none" w:sz="0" w:space="0" w:color="auto"/>
            <w:bottom w:val="none" w:sz="0" w:space="0" w:color="auto"/>
            <w:right w:val="none" w:sz="0" w:space="0" w:color="auto"/>
          </w:divBdr>
        </w:div>
        <w:div w:id="1643076049">
          <w:marLeft w:val="0"/>
          <w:marRight w:val="0"/>
          <w:marTop w:val="0"/>
          <w:marBottom w:val="0"/>
          <w:divBdr>
            <w:top w:val="none" w:sz="0" w:space="0" w:color="auto"/>
            <w:left w:val="none" w:sz="0" w:space="0" w:color="auto"/>
            <w:bottom w:val="none" w:sz="0" w:space="0" w:color="auto"/>
            <w:right w:val="none" w:sz="0" w:space="0" w:color="auto"/>
          </w:divBdr>
        </w:div>
        <w:div w:id="1146362562">
          <w:marLeft w:val="0"/>
          <w:marRight w:val="0"/>
          <w:marTop w:val="0"/>
          <w:marBottom w:val="0"/>
          <w:divBdr>
            <w:top w:val="none" w:sz="0" w:space="0" w:color="auto"/>
            <w:left w:val="none" w:sz="0" w:space="0" w:color="auto"/>
            <w:bottom w:val="none" w:sz="0" w:space="0" w:color="auto"/>
            <w:right w:val="none" w:sz="0" w:space="0" w:color="auto"/>
          </w:divBdr>
        </w:div>
        <w:div w:id="638656024">
          <w:marLeft w:val="0"/>
          <w:marRight w:val="0"/>
          <w:marTop w:val="0"/>
          <w:marBottom w:val="0"/>
          <w:divBdr>
            <w:top w:val="none" w:sz="0" w:space="0" w:color="auto"/>
            <w:left w:val="none" w:sz="0" w:space="0" w:color="auto"/>
            <w:bottom w:val="none" w:sz="0" w:space="0" w:color="auto"/>
            <w:right w:val="none" w:sz="0" w:space="0" w:color="auto"/>
          </w:divBdr>
        </w:div>
        <w:div w:id="566257663">
          <w:marLeft w:val="0"/>
          <w:marRight w:val="0"/>
          <w:marTop w:val="0"/>
          <w:marBottom w:val="0"/>
          <w:divBdr>
            <w:top w:val="none" w:sz="0" w:space="0" w:color="auto"/>
            <w:left w:val="none" w:sz="0" w:space="0" w:color="auto"/>
            <w:bottom w:val="none" w:sz="0" w:space="0" w:color="auto"/>
            <w:right w:val="none" w:sz="0" w:space="0" w:color="auto"/>
          </w:divBdr>
        </w:div>
        <w:div w:id="1304967093">
          <w:marLeft w:val="0"/>
          <w:marRight w:val="0"/>
          <w:marTop w:val="0"/>
          <w:marBottom w:val="0"/>
          <w:divBdr>
            <w:top w:val="none" w:sz="0" w:space="0" w:color="auto"/>
            <w:left w:val="none" w:sz="0" w:space="0" w:color="auto"/>
            <w:bottom w:val="none" w:sz="0" w:space="0" w:color="auto"/>
            <w:right w:val="none" w:sz="0" w:space="0" w:color="auto"/>
          </w:divBdr>
        </w:div>
        <w:div w:id="885141348">
          <w:marLeft w:val="0"/>
          <w:marRight w:val="0"/>
          <w:marTop w:val="0"/>
          <w:marBottom w:val="0"/>
          <w:divBdr>
            <w:top w:val="none" w:sz="0" w:space="0" w:color="auto"/>
            <w:left w:val="none" w:sz="0" w:space="0" w:color="auto"/>
            <w:bottom w:val="none" w:sz="0" w:space="0" w:color="auto"/>
            <w:right w:val="none" w:sz="0" w:space="0" w:color="auto"/>
          </w:divBdr>
        </w:div>
        <w:div w:id="605498471">
          <w:marLeft w:val="0"/>
          <w:marRight w:val="0"/>
          <w:marTop w:val="0"/>
          <w:marBottom w:val="0"/>
          <w:divBdr>
            <w:top w:val="none" w:sz="0" w:space="0" w:color="auto"/>
            <w:left w:val="none" w:sz="0" w:space="0" w:color="auto"/>
            <w:bottom w:val="none" w:sz="0" w:space="0" w:color="auto"/>
            <w:right w:val="none" w:sz="0" w:space="0" w:color="auto"/>
          </w:divBdr>
        </w:div>
        <w:div w:id="2076126779">
          <w:marLeft w:val="0"/>
          <w:marRight w:val="0"/>
          <w:marTop w:val="0"/>
          <w:marBottom w:val="0"/>
          <w:divBdr>
            <w:top w:val="none" w:sz="0" w:space="0" w:color="auto"/>
            <w:left w:val="none" w:sz="0" w:space="0" w:color="auto"/>
            <w:bottom w:val="none" w:sz="0" w:space="0" w:color="auto"/>
            <w:right w:val="none" w:sz="0" w:space="0" w:color="auto"/>
          </w:divBdr>
        </w:div>
        <w:div w:id="598754119">
          <w:marLeft w:val="0"/>
          <w:marRight w:val="0"/>
          <w:marTop w:val="0"/>
          <w:marBottom w:val="0"/>
          <w:divBdr>
            <w:top w:val="none" w:sz="0" w:space="0" w:color="auto"/>
            <w:left w:val="none" w:sz="0" w:space="0" w:color="auto"/>
            <w:bottom w:val="none" w:sz="0" w:space="0" w:color="auto"/>
            <w:right w:val="none" w:sz="0" w:space="0" w:color="auto"/>
          </w:divBdr>
        </w:div>
        <w:div w:id="596400884">
          <w:marLeft w:val="0"/>
          <w:marRight w:val="0"/>
          <w:marTop w:val="0"/>
          <w:marBottom w:val="0"/>
          <w:divBdr>
            <w:top w:val="none" w:sz="0" w:space="0" w:color="auto"/>
            <w:left w:val="none" w:sz="0" w:space="0" w:color="auto"/>
            <w:bottom w:val="none" w:sz="0" w:space="0" w:color="auto"/>
            <w:right w:val="none" w:sz="0" w:space="0" w:color="auto"/>
          </w:divBdr>
        </w:div>
      </w:divsChild>
    </w:div>
    <w:div w:id="1647398639">
      <w:bodyDiv w:val="1"/>
      <w:marLeft w:val="0"/>
      <w:marRight w:val="0"/>
      <w:marTop w:val="0"/>
      <w:marBottom w:val="0"/>
      <w:divBdr>
        <w:top w:val="none" w:sz="0" w:space="0" w:color="auto"/>
        <w:left w:val="none" w:sz="0" w:space="0" w:color="auto"/>
        <w:bottom w:val="none" w:sz="0" w:space="0" w:color="auto"/>
        <w:right w:val="none" w:sz="0" w:space="0" w:color="auto"/>
      </w:divBdr>
      <w:divsChild>
        <w:div w:id="1471821305">
          <w:marLeft w:val="0"/>
          <w:marRight w:val="0"/>
          <w:marTop w:val="0"/>
          <w:marBottom w:val="0"/>
          <w:divBdr>
            <w:top w:val="none" w:sz="0" w:space="0" w:color="auto"/>
            <w:left w:val="none" w:sz="0" w:space="0" w:color="auto"/>
            <w:bottom w:val="none" w:sz="0" w:space="0" w:color="auto"/>
            <w:right w:val="none" w:sz="0" w:space="0" w:color="auto"/>
          </w:divBdr>
        </w:div>
        <w:div w:id="837228121">
          <w:marLeft w:val="0"/>
          <w:marRight w:val="0"/>
          <w:marTop w:val="0"/>
          <w:marBottom w:val="0"/>
          <w:divBdr>
            <w:top w:val="none" w:sz="0" w:space="0" w:color="auto"/>
            <w:left w:val="none" w:sz="0" w:space="0" w:color="auto"/>
            <w:bottom w:val="none" w:sz="0" w:space="0" w:color="auto"/>
            <w:right w:val="none" w:sz="0" w:space="0" w:color="auto"/>
          </w:divBdr>
        </w:div>
        <w:div w:id="1644314566">
          <w:marLeft w:val="0"/>
          <w:marRight w:val="0"/>
          <w:marTop w:val="0"/>
          <w:marBottom w:val="0"/>
          <w:divBdr>
            <w:top w:val="none" w:sz="0" w:space="0" w:color="auto"/>
            <w:left w:val="none" w:sz="0" w:space="0" w:color="auto"/>
            <w:bottom w:val="none" w:sz="0" w:space="0" w:color="auto"/>
            <w:right w:val="none" w:sz="0" w:space="0" w:color="auto"/>
          </w:divBdr>
        </w:div>
        <w:div w:id="547648876">
          <w:marLeft w:val="0"/>
          <w:marRight w:val="0"/>
          <w:marTop w:val="0"/>
          <w:marBottom w:val="0"/>
          <w:divBdr>
            <w:top w:val="none" w:sz="0" w:space="0" w:color="auto"/>
            <w:left w:val="none" w:sz="0" w:space="0" w:color="auto"/>
            <w:bottom w:val="none" w:sz="0" w:space="0" w:color="auto"/>
            <w:right w:val="none" w:sz="0" w:space="0" w:color="auto"/>
          </w:divBdr>
        </w:div>
      </w:divsChild>
    </w:div>
    <w:div w:id="1836416771">
      <w:bodyDiv w:val="1"/>
      <w:marLeft w:val="0"/>
      <w:marRight w:val="0"/>
      <w:marTop w:val="0"/>
      <w:marBottom w:val="0"/>
      <w:divBdr>
        <w:top w:val="none" w:sz="0" w:space="0" w:color="auto"/>
        <w:left w:val="none" w:sz="0" w:space="0" w:color="auto"/>
        <w:bottom w:val="none" w:sz="0" w:space="0" w:color="auto"/>
        <w:right w:val="none" w:sz="0" w:space="0" w:color="auto"/>
      </w:divBdr>
      <w:divsChild>
        <w:div w:id="1871449499">
          <w:marLeft w:val="0"/>
          <w:marRight w:val="0"/>
          <w:marTop w:val="0"/>
          <w:marBottom w:val="0"/>
          <w:divBdr>
            <w:top w:val="none" w:sz="0" w:space="0" w:color="auto"/>
            <w:left w:val="none" w:sz="0" w:space="0" w:color="auto"/>
            <w:bottom w:val="none" w:sz="0" w:space="0" w:color="auto"/>
            <w:right w:val="none" w:sz="0" w:space="0" w:color="auto"/>
          </w:divBdr>
        </w:div>
        <w:div w:id="220333578">
          <w:marLeft w:val="0"/>
          <w:marRight w:val="0"/>
          <w:marTop w:val="0"/>
          <w:marBottom w:val="0"/>
          <w:divBdr>
            <w:top w:val="none" w:sz="0" w:space="0" w:color="auto"/>
            <w:left w:val="none" w:sz="0" w:space="0" w:color="auto"/>
            <w:bottom w:val="none" w:sz="0" w:space="0" w:color="auto"/>
            <w:right w:val="none" w:sz="0" w:space="0" w:color="auto"/>
          </w:divBdr>
        </w:div>
        <w:div w:id="1169176753">
          <w:marLeft w:val="0"/>
          <w:marRight w:val="0"/>
          <w:marTop w:val="0"/>
          <w:marBottom w:val="0"/>
          <w:divBdr>
            <w:top w:val="none" w:sz="0" w:space="0" w:color="auto"/>
            <w:left w:val="none" w:sz="0" w:space="0" w:color="auto"/>
            <w:bottom w:val="none" w:sz="0" w:space="0" w:color="auto"/>
            <w:right w:val="none" w:sz="0" w:space="0" w:color="auto"/>
          </w:divBdr>
        </w:div>
      </w:divsChild>
    </w:div>
    <w:div w:id="1854802169">
      <w:bodyDiv w:val="1"/>
      <w:marLeft w:val="0"/>
      <w:marRight w:val="0"/>
      <w:marTop w:val="0"/>
      <w:marBottom w:val="0"/>
      <w:divBdr>
        <w:top w:val="none" w:sz="0" w:space="0" w:color="auto"/>
        <w:left w:val="none" w:sz="0" w:space="0" w:color="auto"/>
        <w:bottom w:val="none" w:sz="0" w:space="0" w:color="auto"/>
        <w:right w:val="none" w:sz="0" w:space="0" w:color="auto"/>
      </w:divBdr>
      <w:divsChild>
        <w:div w:id="853424585">
          <w:marLeft w:val="0"/>
          <w:marRight w:val="0"/>
          <w:marTop w:val="0"/>
          <w:marBottom w:val="0"/>
          <w:divBdr>
            <w:top w:val="none" w:sz="0" w:space="0" w:color="auto"/>
            <w:left w:val="none" w:sz="0" w:space="0" w:color="auto"/>
            <w:bottom w:val="none" w:sz="0" w:space="0" w:color="auto"/>
            <w:right w:val="none" w:sz="0" w:space="0" w:color="auto"/>
          </w:divBdr>
        </w:div>
        <w:div w:id="1610115901">
          <w:marLeft w:val="0"/>
          <w:marRight w:val="0"/>
          <w:marTop w:val="0"/>
          <w:marBottom w:val="0"/>
          <w:divBdr>
            <w:top w:val="none" w:sz="0" w:space="0" w:color="auto"/>
            <w:left w:val="none" w:sz="0" w:space="0" w:color="auto"/>
            <w:bottom w:val="none" w:sz="0" w:space="0" w:color="auto"/>
            <w:right w:val="none" w:sz="0" w:space="0" w:color="auto"/>
          </w:divBdr>
        </w:div>
        <w:div w:id="816918680">
          <w:marLeft w:val="0"/>
          <w:marRight w:val="0"/>
          <w:marTop w:val="0"/>
          <w:marBottom w:val="0"/>
          <w:divBdr>
            <w:top w:val="none" w:sz="0" w:space="0" w:color="auto"/>
            <w:left w:val="none" w:sz="0" w:space="0" w:color="auto"/>
            <w:bottom w:val="none" w:sz="0" w:space="0" w:color="auto"/>
            <w:right w:val="none" w:sz="0" w:space="0" w:color="auto"/>
          </w:divBdr>
        </w:div>
        <w:div w:id="1395468574">
          <w:marLeft w:val="0"/>
          <w:marRight w:val="0"/>
          <w:marTop w:val="0"/>
          <w:marBottom w:val="0"/>
          <w:divBdr>
            <w:top w:val="none" w:sz="0" w:space="0" w:color="auto"/>
            <w:left w:val="none" w:sz="0" w:space="0" w:color="auto"/>
            <w:bottom w:val="none" w:sz="0" w:space="0" w:color="auto"/>
            <w:right w:val="none" w:sz="0" w:space="0" w:color="auto"/>
          </w:divBdr>
        </w:div>
        <w:div w:id="2113668650">
          <w:marLeft w:val="0"/>
          <w:marRight w:val="0"/>
          <w:marTop w:val="0"/>
          <w:marBottom w:val="0"/>
          <w:divBdr>
            <w:top w:val="none" w:sz="0" w:space="0" w:color="auto"/>
            <w:left w:val="none" w:sz="0" w:space="0" w:color="auto"/>
            <w:bottom w:val="none" w:sz="0" w:space="0" w:color="auto"/>
            <w:right w:val="none" w:sz="0" w:space="0" w:color="auto"/>
          </w:divBdr>
        </w:div>
        <w:div w:id="14967165">
          <w:marLeft w:val="0"/>
          <w:marRight w:val="0"/>
          <w:marTop w:val="0"/>
          <w:marBottom w:val="0"/>
          <w:divBdr>
            <w:top w:val="none" w:sz="0" w:space="0" w:color="auto"/>
            <w:left w:val="none" w:sz="0" w:space="0" w:color="auto"/>
            <w:bottom w:val="none" w:sz="0" w:space="0" w:color="auto"/>
            <w:right w:val="none" w:sz="0" w:space="0" w:color="auto"/>
          </w:divBdr>
        </w:div>
        <w:div w:id="515341503">
          <w:marLeft w:val="0"/>
          <w:marRight w:val="0"/>
          <w:marTop w:val="0"/>
          <w:marBottom w:val="0"/>
          <w:divBdr>
            <w:top w:val="none" w:sz="0" w:space="0" w:color="auto"/>
            <w:left w:val="none" w:sz="0" w:space="0" w:color="auto"/>
            <w:bottom w:val="none" w:sz="0" w:space="0" w:color="auto"/>
            <w:right w:val="none" w:sz="0" w:space="0" w:color="auto"/>
          </w:divBdr>
        </w:div>
        <w:div w:id="1265766770">
          <w:marLeft w:val="0"/>
          <w:marRight w:val="0"/>
          <w:marTop w:val="0"/>
          <w:marBottom w:val="0"/>
          <w:divBdr>
            <w:top w:val="none" w:sz="0" w:space="0" w:color="auto"/>
            <w:left w:val="none" w:sz="0" w:space="0" w:color="auto"/>
            <w:bottom w:val="none" w:sz="0" w:space="0" w:color="auto"/>
            <w:right w:val="none" w:sz="0" w:space="0" w:color="auto"/>
          </w:divBdr>
        </w:div>
        <w:div w:id="1074543286">
          <w:marLeft w:val="0"/>
          <w:marRight w:val="0"/>
          <w:marTop w:val="0"/>
          <w:marBottom w:val="0"/>
          <w:divBdr>
            <w:top w:val="none" w:sz="0" w:space="0" w:color="auto"/>
            <w:left w:val="none" w:sz="0" w:space="0" w:color="auto"/>
            <w:bottom w:val="none" w:sz="0" w:space="0" w:color="auto"/>
            <w:right w:val="none" w:sz="0" w:space="0" w:color="auto"/>
          </w:divBdr>
        </w:div>
        <w:div w:id="1829324467">
          <w:marLeft w:val="0"/>
          <w:marRight w:val="0"/>
          <w:marTop w:val="0"/>
          <w:marBottom w:val="0"/>
          <w:divBdr>
            <w:top w:val="none" w:sz="0" w:space="0" w:color="auto"/>
            <w:left w:val="none" w:sz="0" w:space="0" w:color="auto"/>
            <w:bottom w:val="none" w:sz="0" w:space="0" w:color="auto"/>
            <w:right w:val="none" w:sz="0" w:space="0" w:color="auto"/>
          </w:divBdr>
        </w:div>
        <w:div w:id="1685671426">
          <w:marLeft w:val="0"/>
          <w:marRight w:val="0"/>
          <w:marTop w:val="0"/>
          <w:marBottom w:val="0"/>
          <w:divBdr>
            <w:top w:val="none" w:sz="0" w:space="0" w:color="auto"/>
            <w:left w:val="none" w:sz="0" w:space="0" w:color="auto"/>
            <w:bottom w:val="none" w:sz="0" w:space="0" w:color="auto"/>
            <w:right w:val="none" w:sz="0" w:space="0" w:color="auto"/>
          </w:divBdr>
        </w:div>
        <w:div w:id="846285647">
          <w:marLeft w:val="0"/>
          <w:marRight w:val="0"/>
          <w:marTop w:val="0"/>
          <w:marBottom w:val="0"/>
          <w:divBdr>
            <w:top w:val="none" w:sz="0" w:space="0" w:color="auto"/>
            <w:left w:val="none" w:sz="0" w:space="0" w:color="auto"/>
            <w:bottom w:val="none" w:sz="0" w:space="0" w:color="auto"/>
            <w:right w:val="none" w:sz="0" w:space="0" w:color="auto"/>
          </w:divBdr>
        </w:div>
        <w:div w:id="919019913">
          <w:marLeft w:val="0"/>
          <w:marRight w:val="0"/>
          <w:marTop w:val="0"/>
          <w:marBottom w:val="0"/>
          <w:divBdr>
            <w:top w:val="none" w:sz="0" w:space="0" w:color="auto"/>
            <w:left w:val="none" w:sz="0" w:space="0" w:color="auto"/>
            <w:bottom w:val="none" w:sz="0" w:space="0" w:color="auto"/>
            <w:right w:val="none" w:sz="0" w:space="0" w:color="auto"/>
          </w:divBdr>
        </w:div>
        <w:div w:id="471869134">
          <w:marLeft w:val="0"/>
          <w:marRight w:val="0"/>
          <w:marTop w:val="0"/>
          <w:marBottom w:val="0"/>
          <w:divBdr>
            <w:top w:val="none" w:sz="0" w:space="0" w:color="auto"/>
            <w:left w:val="none" w:sz="0" w:space="0" w:color="auto"/>
            <w:bottom w:val="none" w:sz="0" w:space="0" w:color="auto"/>
            <w:right w:val="none" w:sz="0" w:space="0" w:color="auto"/>
          </w:divBdr>
        </w:div>
        <w:div w:id="1044404628">
          <w:marLeft w:val="0"/>
          <w:marRight w:val="0"/>
          <w:marTop w:val="0"/>
          <w:marBottom w:val="0"/>
          <w:divBdr>
            <w:top w:val="none" w:sz="0" w:space="0" w:color="auto"/>
            <w:left w:val="none" w:sz="0" w:space="0" w:color="auto"/>
            <w:bottom w:val="none" w:sz="0" w:space="0" w:color="auto"/>
            <w:right w:val="none" w:sz="0" w:space="0" w:color="auto"/>
          </w:divBdr>
        </w:div>
        <w:div w:id="594217516">
          <w:marLeft w:val="0"/>
          <w:marRight w:val="0"/>
          <w:marTop w:val="0"/>
          <w:marBottom w:val="0"/>
          <w:divBdr>
            <w:top w:val="none" w:sz="0" w:space="0" w:color="auto"/>
            <w:left w:val="none" w:sz="0" w:space="0" w:color="auto"/>
            <w:bottom w:val="none" w:sz="0" w:space="0" w:color="auto"/>
            <w:right w:val="none" w:sz="0" w:space="0" w:color="auto"/>
          </w:divBdr>
        </w:div>
        <w:div w:id="885947524">
          <w:marLeft w:val="0"/>
          <w:marRight w:val="0"/>
          <w:marTop w:val="0"/>
          <w:marBottom w:val="0"/>
          <w:divBdr>
            <w:top w:val="none" w:sz="0" w:space="0" w:color="auto"/>
            <w:left w:val="none" w:sz="0" w:space="0" w:color="auto"/>
            <w:bottom w:val="none" w:sz="0" w:space="0" w:color="auto"/>
            <w:right w:val="none" w:sz="0" w:space="0" w:color="auto"/>
          </w:divBdr>
        </w:div>
        <w:div w:id="308289434">
          <w:marLeft w:val="0"/>
          <w:marRight w:val="0"/>
          <w:marTop w:val="0"/>
          <w:marBottom w:val="0"/>
          <w:divBdr>
            <w:top w:val="none" w:sz="0" w:space="0" w:color="auto"/>
            <w:left w:val="none" w:sz="0" w:space="0" w:color="auto"/>
            <w:bottom w:val="none" w:sz="0" w:space="0" w:color="auto"/>
            <w:right w:val="none" w:sz="0" w:space="0" w:color="auto"/>
          </w:divBdr>
        </w:div>
      </w:divsChild>
    </w:div>
    <w:div w:id="1917205040">
      <w:bodyDiv w:val="1"/>
      <w:marLeft w:val="0"/>
      <w:marRight w:val="0"/>
      <w:marTop w:val="0"/>
      <w:marBottom w:val="0"/>
      <w:divBdr>
        <w:top w:val="none" w:sz="0" w:space="0" w:color="auto"/>
        <w:left w:val="none" w:sz="0" w:space="0" w:color="auto"/>
        <w:bottom w:val="none" w:sz="0" w:space="0" w:color="auto"/>
        <w:right w:val="none" w:sz="0" w:space="0" w:color="auto"/>
      </w:divBdr>
      <w:divsChild>
        <w:div w:id="2051109386">
          <w:marLeft w:val="0"/>
          <w:marRight w:val="0"/>
          <w:marTop w:val="0"/>
          <w:marBottom w:val="0"/>
          <w:divBdr>
            <w:top w:val="none" w:sz="0" w:space="0" w:color="auto"/>
            <w:left w:val="none" w:sz="0" w:space="0" w:color="auto"/>
            <w:bottom w:val="none" w:sz="0" w:space="0" w:color="auto"/>
            <w:right w:val="none" w:sz="0" w:space="0" w:color="auto"/>
          </w:divBdr>
        </w:div>
        <w:div w:id="546527580">
          <w:marLeft w:val="0"/>
          <w:marRight w:val="0"/>
          <w:marTop w:val="0"/>
          <w:marBottom w:val="0"/>
          <w:divBdr>
            <w:top w:val="none" w:sz="0" w:space="0" w:color="auto"/>
            <w:left w:val="none" w:sz="0" w:space="0" w:color="auto"/>
            <w:bottom w:val="none" w:sz="0" w:space="0" w:color="auto"/>
            <w:right w:val="none" w:sz="0" w:space="0" w:color="auto"/>
          </w:divBdr>
        </w:div>
        <w:div w:id="1270510917">
          <w:marLeft w:val="0"/>
          <w:marRight w:val="0"/>
          <w:marTop w:val="0"/>
          <w:marBottom w:val="0"/>
          <w:divBdr>
            <w:top w:val="none" w:sz="0" w:space="0" w:color="auto"/>
            <w:left w:val="none" w:sz="0" w:space="0" w:color="auto"/>
            <w:bottom w:val="none" w:sz="0" w:space="0" w:color="auto"/>
            <w:right w:val="none" w:sz="0" w:space="0" w:color="auto"/>
          </w:divBdr>
        </w:div>
      </w:divsChild>
    </w:div>
    <w:div w:id="1942951141">
      <w:bodyDiv w:val="1"/>
      <w:marLeft w:val="0"/>
      <w:marRight w:val="0"/>
      <w:marTop w:val="0"/>
      <w:marBottom w:val="0"/>
      <w:divBdr>
        <w:top w:val="none" w:sz="0" w:space="0" w:color="auto"/>
        <w:left w:val="none" w:sz="0" w:space="0" w:color="auto"/>
        <w:bottom w:val="none" w:sz="0" w:space="0" w:color="auto"/>
        <w:right w:val="none" w:sz="0" w:space="0" w:color="auto"/>
      </w:divBdr>
      <w:divsChild>
        <w:div w:id="262494543">
          <w:marLeft w:val="0"/>
          <w:marRight w:val="0"/>
          <w:marTop w:val="0"/>
          <w:marBottom w:val="0"/>
          <w:divBdr>
            <w:top w:val="none" w:sz="0" w:space="0" w:color="auto"/>
            <w:left w:val="none" w:sz="0" w:space="0" w:color="auto"/>
            <w:bottom w:val="none" w:sz="0" w:space="0" w:color="auto"/>
            <w:right w:val="none" w:sz="0" w:space="0" w:color="auto"/>
          </w:divBdr>
        </w:div>
        <w:div w:id="145732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6163-5E64-4228-AF34-8BFC2BD9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Owner</cp:lastModifiedBy>
  <cp:revision>6</cp:revision>
  <cp:lastPrinted>2014-02-21T19:24:00Z</cp:lastPrinted>
  <dcterms:created xsi:type="dcterms:W3CDTF">2015-06-19T01:48:00Z</dcterms:created>
  <dcterms:modified xsi:type="dcterms:W3CDTF">2015-06-19T12:43:00Z</dcterms:modified>
</cp:coreProperties>
</file>