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EA" w:rsidRDefault="00F33883">
      <w:r>
        <w:t>Historical Investigat</w:t>
      </w:r>
      <w:r w:rsidR="00B0127E">
        <w:t>ion of ________________________________________________________</w:t>
      </w:r>
    </w:p>
    <w:p w:rsidR="00B0127E" w:rsidRDefault="00B0127E">
      <w:r>
        <w:t>By: _______________________________________________</w:t>
      </w:r>
    </w:p>
    <w:p w:rsidR="00F33883" w:rsidRDefault="00F33883" w:rsidP="00F33883">
      <w:pPr>
        <w:pStyle w:val="ListParagraph"/>
        <w:numPr>
          <w:ilvl w:val="0"/>
          <w:numId w:val="1"/>
        </w:numPr>
      </w:pPr>
      <w:r>
        <w:t>Use the Categories of Institutions graphs to complete the Historical Investigation Form.</w:t>
      </w:r>
    </w:p>
    <w:p w:rsidR="00F33883" w:rsidRDefault="00F33883" w:rsidP="00F33883">
      <w:pPr>
        <w:pStyle w:val="ListParagraph"/>
        <w:numPr>
          <w:ilvl w:val="0"/>
          <w:numId w:val="1"/>
        </w:numPr>
      </w:pPr>
      <w:r>
        <w:t xml:space="preserve">Use </w:t>
      </w:r>
      <w:r w:rsidR="00B0127E">
        <w:t>the following websites to help you</w:t>
      </w:r>
      <w:r>
        <w:t xml:space="preserve"> research:</w:t>
      </w:r>
    </w:p>
    <w:p w:rsidR="00F33883" w:rsidRDefault="00B71B70" w:rsidP="00F33883">
      <w:pPr>
        <w:pStyle w:val="ListParagraph"/>
        <w:numPr>
          <w:ilvl w:val="1"/>
          <w:numId w:val="1"/>
        </w:numPr>
      </w:pPr>
      <w:hyperlink r:id="rId6" w:history="1">
        <w:r w:rsidR="00F33883" w:rsidRPr="00572130">
          <w:rPr>
            <w:rStyle w:val="Hyperlink"/>
          </w:rPr>
          <w:t>www.loc.gov</w:t>
        </w:r>
      </w:hyperlink>
    </w:p>
    <w:p w:rsidR="00491893" w:rsidRDefault="00491893" w:rsidP="00F33883">
      <w:pPr>
        <w:pStyle w:val="ListParagraph"/>
        <w:numPr>
          <w:ilvl w:val="1"/>
          <w:numId w:val="1"/>
        </w:numPr>
      </w:pPr>
      <w:r w:rsidRPr="00B0127E">
        <w:t>www.ducksters</w:t>
      </w:r>
      <w:r>
        <w:t>.com</w:t>
      </w:r>
    </w:p>
    <w:p w:rsidR="00491893" w:rsidRDefault="00B71B70" w:rsidP="00F33883">
      <w:pPr>
        <w:pStyle w:val="ListParagraph"/>
        <w:numPr>
          <w:ilvl w:val="1"/>
          <w:numId w:val="1"/>
        </w:numPr>
      </w:pPr>
      <w:hyperlink r:id="rId7" w:history="1">
        <w:r w:rsidR="00B0127E" w:rsidRPr="00572130">
          <w:rPr>
            <w:rStyle w:val="Hyperlink"/>
          </w:rPr>
          <w:t>www.mrnussbaum.com</w:t>
        </w:r>
      </w:hyperlink>
    </w:p>
    <w:p w:rsidR="00B0127E" w:rsidRDefault="00B71B70" w:rsidP="00F33883">
      <w:pPr>
        <w:pStyle w:val="ListParagraph"/>
        <w:numPr>
          <w:ilvl w:val="1"/>
          <w:numId w:val="1"/>
        </w:numPr>
      </w:pPr>
      <w:hyperlink r:id="rId8" w:history="1">
        <w:r w:rsidR="00B0127E" w:rsidRPr="00572130">
          <w:rPr>
            <w:rStyle w:val="Hyperlink"/>
          </w:rPr>
          <w:t>www.socialstudiesforkids.com</w:t>
        </w:r>
      </w:hyperlink>
      <w:r w:rsidR="00B0127E">
        <w:tab/>
      </w:r>
    </w:p>
    <w:p w:rsidR="00B0127E" w:rsidRDefault="00B0127E" w:rsidP="00F33883">
      <w:pPr>
        <w:pStyle w:val="ListParagraph"/>
        <w:numPr>
          <w:ilvl w:val="1"/>
          <w:numId w:val="1"/>
        </w:numPr>
      </w:pPr>
      <w:r>
        <w:t>www.biography.com</w:t>
      </w:r>
    </w:p>
    <w:p w:rsidR="00B0127E" w:rsidRDefault="00B0127E" w:rsidP="00B0127E">
      <w:pPr>
        <w:pStyle w:val="ListParagraph"/>
        <w:numPr>
          <w:ilvl w:val="0"/>
          <w:numId w:val="1"/>
        </w:numPr>
      </w:pPr>
      <w:r>
        <w:t>Present your research to teacher</w:t>
      </w:r>
      <w:r w:rsidR="00600437">
        <w:t>.</w:t>
      </w:r>
    </w:p>
    <w:p w:rsidR="00600437" w:rsidRDefault="00600437" w:rsidP="00600437">
      <w:pPr>
        <w:pStyle w:val="ListParagraph"/>
        <w:numPr>
          <w:ilvl w:val="0"/>
          <w:numId w:val="1"/>
        </w:numPr>
      </w:pPr>
      <w:r>
        <w:t>With teacher</w:t>
      </w:r>
      <w:r w:rsidR="00B71B70">
        <w:t>, analyze</w:t>
      </w:r>
      <w:r>
        <w:t xml:space="preserve"> and organize information into categories using Categories of Institutions handout.</w:t>
      </w:r>
    </w:p>
    <w:p w:rsidR="00600437" w:rsidRDefault="00600437" w:rsidP="00600437">
      <w:pPr>
        <w:pStyle w:val="ListParagraph"/>
        <w:numPr>
          <w:ilvl w:val="0"/>
          <w:numId w:val="1"/>
        </w:numPr>
      </w:pPr>
      <w:r>
        <w:t>Design and Construct game board using information</w:t>
      </w:r>
      <w:r w:rsidR="00C10164">
        <w:t xml:space="preserve"> found</w:t>
      </w:r>
      <w:r>
        <w:t xml:space="preserve"> to generate questions.</w:t>
      </w:r>
    </w:p>
    <w:p w:rsidR="00600437" w:rsidRDefault="00600437" w:rsidP="00600437">
      <w:pPr>
        <w:pStyle w:val="ListParagraph"/>
      </w:pPr>
      <w:r>
        <w:t>Game Board “MUST HAVES”</w:t>
      </w:r>
    </w:p>
    <w:p w:rsidR="00600437" w:rsidRDefault="00600437" w:rsidP="00600437">
      <w:pPr>
        <w:pStyle w:val="ListParagraph"/>
        <w:numPr>
          <w:ilvl w:val="0"/>
          <w:numId w:val="2"/>
        </w:numPr>
      </w:pPr>
      <w:r>
        <w:t>Title/Name</w:t>
      </w:r>
    </w:p>
    <w:p w:rsidR="00600437" w:rsidRDefault="00600437" w:rsidP="00600437">
      <w:pPr>
        <w:pStyle w:val="ListParagraph"/>
        <w:numPr>
          <w:ilvl w:val="0"/>
          <w:numId w:val="2"/>
        </w:numPr>
      </w:pPr>
      <w:r>
        <w:t>Categories- at least five questions in each category</w:t>
      </w:r>
    </w:p>
    <w:p w:rsidR="00600437" w:rsidRDefault="002B4AC0" w:rsidP="002B4AC0">
      <w:pPr>
        <w:pStyle w:val="ListParagraph"/>
        <w:numPr>
          <w:ilvl w:val="0"/>
          <w:numId w:val="3"/>
        </w:numPr>
      </w:pPr>
      <w:r>
        <w:t>Social-Red</w:t>
      </w:r>
    </w:p>
    <w:p w:rsidR="002B4AC0" w:rsidRDefault="002B4AC0" w:rsidP="002B4AC0">
      <w:pPr>
        <w:pStyle w:val="ListParagraph"/>
        <w:numPr>
          <w:ilvl w:val="0"/>
          <w:numId w:val="3"/>
        </w:numPr>
      </w:pPr>
      <w:r>
        <w:t>Intellectual-Blue</w:t>
      </w:r>
    </w:p>
    <w:p w:rsidR="002B4AC0" w:rsidRDefault="002B4AC0" w:rsidP="002B4AC0">
      <w:pPr>
        <w:pStyle w:val="ListParagraph"/>
        <w:numPr>
          <w:ilvl w:val="0"/>
          <w:numId w:val="3"/>
        </w:numPr>
      </w:pPr>
      <w:r>
        <w:t>Political-Purple</w:t>
      </w:r>
    </w:p>
    <w:p w:rsidR="002B4AC0" w:rsidRDefault="002B4AC0" w:rsidP="002B4AC0">
      <w:pPr>
        <w:pStyle w:val="ListParagraph"/>
        <w:numPr>
          <w:ilvl w:val="0"/>
          <w:numId w:val="3"/>
        </w:numPr>
      </w:pPr>
      <w:r>
        <w:t>Vocabulary-Black</w:t>
      </w:r>
    </w:p>
    <w:p w:rsidR="002B4AC0" w:rsidRDefault="002B4AC0" w:rsidP="002B4AC0">
      <w:pPr>
        <w:pStyle w:val="ListParagraph"/>
        <w:numPr>
          <w:ilvl w:val="0"/>
          <w:numId w:val="4"/>
        </w:numPr>
      </w:pPr>
      <w:r>
        <w:t>Dates of Topic</w:t>
      </w:r>
    </w:p>
    <w:p w:rsidR="002B4AC0" w:rsidRDefault="002B4AC0" w:rsidP="002B4AC0">
      <w:pPr>
        <w:pStyle w:val="ListParagraph"/>
        <w:numPr>
          <w:ilvl w:val="0"/>
          <w:numId w:val="4"/>
        </w:numPr>
      </w:pPr>
      <w:r>
        <w:t>Location</w:t>
      </w:r>
      <w:r w:rsidR="00C10164">
        <w:t>(s)</w:t>
      </w:r>
      <w:r>
        <w:t xml:space="preserve"> of Topic</w:t>
      </w:r>
    </w:p>
    <w:p w:rsidR="002B4AC0" w:rsidRDefault="002B4AC0" w:rsidP="002B4AC0">
      <w:pPr>
        <w:pStyle w:val="ListParagraph"/>
        <w:numPr>
          <w:ilvl w:val="0"/>
          <w:numId w:val="4"/>
        </w:numPr>
      </w:pPr>
      <w:r>
        <w:t>Picture of Topic</w:t>
      </w:r>
    </w:p>
    <w:p w:rsidR="002B4AC0" w:rsidRDefault="002B4AC0" w:rsidP="002B4AC0">
      <w:pPr>
        <w:pStyle w:val="ListParagraph"/>
        <w:numPr>
          <w:ilvl w:val="0"/>
          <w:numId w:val="4"/>
        </w:numPr>
      </w:pPr>
      <w:r>
        <w:t>Written Rules</w:t>
      </w:r>
    </w:p>
    <w:p w:rsidR="002B4AC0" w:rsidRDefault="002B4AC0" w:rsidP="002B4AC0">
      <w:pPr>
        <w:pStyle w:val="ListParagraph"/>
        <w:numPr>
          <w:ilvl w:val="0"/>
          <w:numId w:val="4"/>
        </w:numPr>
      </w:pPr>
      <w:r>
        <w:t>Name of Designers</w:t>
      </w:r>
    </w:p>
    <w:p w:rsidR="002B4AC0" w:rsidRDefault="002B4AC0" w:rsidP="002B4AC0">
      <w:r>
        <w:t>Game Board Layout Examples</w:t>
      </w:r>
    </w:p>
    <w:p w:rsidR="002B4AC0" w:rsidRDefault="002B4AC0">
      <w:r w:rsidRPr="002B4AC0">
        <w:drawing>
          <wp:inline distT="0" distB="0" distL="0" distR="0" wp14:anchorId="3A28A3CA" wp14:editId="44203FE5">
            <wp:extent cx="2025310" cy="2019300"/>
            <wp:effectExtent l="0" t="0" r="0" b="0"/>
            <wp:docPr id="1" name="Picture 1" descr="Image result for printable game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ntable game bo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310" cy="2019300"/>
                    </a:xfrm>
                    <a:prstGeom prst="rect">
                      <a:avLst/>
                    </a:prstGeom>
                    <a:noFill/>
                    <a:ln>
                      <a:noFill/>
                    </a:ln>
                  </pic:spPr>
                </pic:pic>
              </a:graphicData>
            </a:graphic>
          </wp:inline>
        </w:drawing>
      </w:r>
      <w:r>
        <w:t xml:space="preserve">  </w:t>
      </w:r>
      <w:r>
        <w:rPr>
          <w:noProof/>
        </w:rPr>
        <w:drawing>
          <wp:inline distT="0" distB="0" distL="0" distR="0" wp14:anchorId="1F40C029" wp14:editId="124B2618">
            <wp:extent cx="1807348" cy="2374900"/>
            <wp:effectExtent l="0" t="0" r="2540" b="6350"/>
            <wp:docPr id="2" name="Picture 2" descr="http://www.math-board-games.com/math%20board%20games%20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board-games.com/math%20board%20games%20m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348" cy="2374900"/>
                    </a:xfrm>
                    <a:prstGeom prst="rect">
                      <a:avLst/>
                    </a:prstGeom>
                    <a:noFill/>
                    <a:ln>
                      <a:noFill/>
                    </a:ln>
                  </pic:spPr>
                </pic:pic>
              </a:graphicData>
            </a:graphic>
          </wp:inline>
        </w:drawing>
      </w:r>
      <w:r>
        <w:rPr>
          <w:noProof/>
        </w:rPr>
        <w:drawing>
          <wp:inline distT="0" distB="0" distL="0" distR="0" wp14:anchorId="2DFE5CE6" wp14:editId="633511CA">
            <wp:extent cx="1993900" cy="2106232"/>
            <wp:effectExtent l="0" t="0" r="6350" b="8890"/>
            <wp:docPr id="3" name="Picture 3" descr="http://www.trainerswarehouse.com/images/GAWD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ainerswarehouse.com/images/GAWDH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0" cy="2106232"/>
                    </a:xfrm>
                    <a:prstGeom prst="rect">
                      <a:avLst/>
                    </a:prstGeom>
                    <a:noFill/>
                    <a:ln>
                      <a:noFill/>
                    </a:ln>
                  </pic:spPr>
                </pic:pic>
              </a:graphicData>
            </a:graphic>
          </wp:inline>
        </w:drawing>
      </w:r>
    </w:p>
    <w:p w:rsid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P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Name: ________________________________</w:t>
      </w:r>
    </w:p>
    <w:p w:rsidR="00EB473D" w:rsidRP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Frederick Douglass: Game Board Prep</w:t>
      </w:r>
    </w:p>
    <w:p w:rsidR="00EB473D" w:rsidRP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P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Before designing the game board about Frederick Douglass, organize the following statement into these game categories, Social/Intellectual/Political. The statements may fit multiple categories.</w:t>
      </w:r>
    </w:p>
    <w:tbl>
      <w:tblPr>
        <w:tblW w:w="10260" w:type="dxa"/>
        <w:tblInd w:w="55" w:type="dxa"/>
        <w:tblLayout w:type="fixed"/>
        <w:tblCellMar>
          <w:top w:w="55" w:type="dxa"/>
          <w:left w:w="55" w:type="dxa"/>
          <w:bottom w:w="55" w:type="dxa"/>
          <w:right w:w="55" w:type="dxa"/>
        </w:tblCellMar>
        <w:tblLook w:val="0000" w:firstRow="0" w:lastRow="0" w:firstColumn="0" w:lastColumn="0" w:noHBand="0" w:noVBand="0"/>
      </w:tblPr>
      <w:tblGrid>
        <w:gridCol w:w="8640"/>
        <w:gridCol w:w="1620"/>
      </w:tblGrid>
      <w:tr w:rsidR="00EB473D" w:rsidRPr="00EB473D" w:rsidTr="00F97999">
        <w:tc>
          <w:tcPr>
            <w:tcW w:w="8640" w:type="dxa"/>
            <w:tcBorders>
              <w:top w:val="single" w:sz="1" w:space="0" w:color="000000"/>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Statement</w:t>
            </w:r>
          </w:p>
        </w:tc>
        <w:tc>
          <w:tcPr>
            <w:tcW w:w="1620" w:type="dxa"/>
            <w:tcBorders>
              <w:top w:val="single" w:sz="1" w:space="0" w:color="000000"/>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Category</w:t>
            </w: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 xml:space="preserve"> Frederick Douglass’ (born Frederick Baily) mother was a slave, so he was born a slave in 1818.</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Slaves were not allowed to stay with their families when working on plantations. Frederick seldom saw his mother and felt so sorrow when she died when he was 10.</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Around the age of 12, he moved to Baltimore, where he learned to read and write with little help. His owner’s wife taught him until her husband caught her and scolded her.</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Frederick Douglass read about slavery in newspapers and books. He felt the need to help so he began teaching other slaves to read until he was caught by slave owners.</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His punishment was being sent to a farm with a cruel slave owner, called the slave breaker. Frederick wanted freedom more than ever and to help other slaves.</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He tried to escape to the north several times before succeeding. After disguised himself as a sailor with freedom papers, he escaped to New York by train in 1838.</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Anna Murray helped Frederick escape. The two fell in love and were married in Massachusetts where they both took on the last name Douglass.</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Frederick found his calling in public speaking. He spoke to crowds often about the inhumanity of slavery.</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kern w:val="1"/>
                <w:sz w:val="28"/>
                <w:szCs w:val="28"/>
                <w:lang/>
              </w:rPr>
              <w:t xml:space="preserve">At the urging of William Lloyd Garrison, Douglass wrote and published his first autobiography, </w:t>
            </w:r>
            <w:r w:rsidRPr="00EB473D">
              <w:rPr>
                <w:rFonts w:ascii="Trebuchet MS" w:eastAsia="Arial Unicode MS" w:hAnsi="Trebuchet MS" w:cs="Times New Roman"/>
                <w:i/>
                <w:kern w:val="1"/>
                <w:sz w:val="28"/>
                <w:szCs w:val="28"/>
                <w:lang/>
              </w:rPr>
              <w:t>Narrative of the Life of Frederick Douglass, an American Slave</w:t>
            </w:r>
            <w:r w:rsidRPr="00EB473D">
              <w:rPr>
                <w:rFonts w:ascii="Trebuchet MS" w:eastAsia="Arial Unicode MS" w:hAnsi="Trebuchet MS" w:cs="Times New Roman"/>
                <w:kern w:val="1"/>
                <w:sz w:val="28"/>
                <w:szCs w:val="28"/>
                <w:lang/>
              </w:rPr>
              <w:t>, in 1845.</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iCs/>
                <w:kern w:val="1"/>
                <w:sz w:val="28"/>
                <w:szCs w:val="28"/>
                <w:lang/>
              </w:rPr>
            </w:pPr>
            <w:r w:rsidRPr="00EB473D">
              <w:rPr>
                <w:rFonts w:ascii="Trebuchet MS" w:eastAsia="Arial Unicode MS" w:hAnsi="Trebuchet MS" w:cs="Times New Roman"/>
                <w:kern w:val="1"/>
                <w:sz w:val="28"/>
                <w:szCs w:val="28"/>
                <w:lang/>
              </w:rPr>
              <w:t>Douglass fled to Britain and Ireland after his book became a best seller</w:t>
            </w:r>
            <w:r w:rsidRPr="00EB473D">
              <w:rPr>
                <w:rFonts w:ascii="Trebuchet MS" w:eastAsia="Arial Unicode MS" w:hAnsi="Trebuchet MS" w:cs="Times New Roman"/>
                <w:i/>
                <w:iCs/>
                <w:kern w:val="1"/>
                <w:sz w:val="28"/>
                <w:szCs w:val="28"/>
                <w:lang/>
              </w:rPr>
              <w:t xml:space="preserve">. </w:t>
            </w:r>
            <w:r w:rsidRPr="00EB473D">
              <w:rPr>
                <w:rFonts w:ascii="Trebuchet MS" w:eastAsia="Arial Unicode MS" w:hAnsi="Trebuchet MS" w:cs="Times New Roman"/>
                <w:iCs/>
                <w:kern w:val="1"/>
                <w:sz w:val="28"/>
                <w:szCs w:val="28"/>
                <w:lang/>
              </w:rPr>
              <w:t>He befriended several Englishmen who paid about $800 for his freedom in America.</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r w:rsidR="00EB473D" w:rsidRPr="00EB473D" w:rsidTr="00F97999">
        <w:tc>
          <w:tcPr>
            <w:tcW w:w="8640" w:type="dxa"/>
            <w:tcBorders>
              <w:left w:val="single" w:sz="1" w:space="0" w:color="000000"/>
              <w:bottom w:val="single" w:sz="1" w:space="0" w:color="000000"/>
            </w:tcBorders>
          </w:tcPr>
          <w:p w:rsidR="00EB473D" w:rsidRPr="00EB473D" w:rsidRDefault="00EB473D" w:rsidP="00EB473D">
            <w:pPr>
              <w:widowControl w:val="0"/>
              <w:suppressLineNumbers/>
              <w:suppressAutoHyphens/>
              <w:spacing w:after="0" w:line="240" w:lineRule="auto"/>
              <w:jc w:val="center"/>
              <w:rPr>
                <w:rFonts w:ascii="Trebuchet MS" w:eastAsia="Arial Unicode MS" w:hAnsi="Trebuchet MS" w:cs="Times New Roman"/>
                <w:kern w:val="1"/>
                <w:sz w:val="28"/>
                <w:szCs w:val="28"/>
                <w:lang/>
              </w:rPr>
            </w:pPr>
            <w:r w:rsidRPr="00EB473D">
              <w:rPr>
                <w:rFonts w:ascii="Trebuchet MS" w:eastAsia="Arial Unicode MS" w:hAnsi="Trebuchet MS" w:cs="Times New Roman"/>
                <w:i/>
                <w:kern w:val="1"/>
                <w:sz w:val="28"/>
                <w:szCs w:val="28"/>
                <w:lang/>
              </w:rPr>
              <w:t>The North Star</w:t>
            </w:r>
            <w:r w:rsidRPr="00EB473D">
              <w:rPr>
                <w:rFonts w:ascii="Trebuchet MS" w:eastAsia="Arial Unicode MS" w:hAnsi="Trebuchet MS" w:cs="Times New Roman"/>
                <w:kern w:val="1"/>
                <w:sz w:val="28"/>
                <w:szCs w:val="28"/>
                <w:lang/>
              </w:rPr>
              <w:t xml:space="preserve"> was one of the newspapers he started after returning to America.</w:t>
            </w:r>
          </w:p>
        </w:tc>
        <w:tc>
          <w:tcPr>
            <w:tcW w:w="1620" w:type="dxa"/>
            <w:tcBorders>
              <w:left w:val="single" w:sz="1" w:space="0" w:color="000000"/>
              <w:bottom w:val="single" w:sz="1" w:space="0" w:color="000000"/>
              <w:right w:val="single" w:sz="1" w:space="0" w:color="000000"/>
            </w:tcBorders>
          </w:tcPr>
          <w:p w:rsidR="00EB473D" w:rsidRPr="00EB473D" w:rsidRDefault="00EB473D" w:rsidP="00EB473D">
            <w:pPr>
              <w:widowControl w:val="0"/>
              <w:suppressLineNumbers/>
              <w:suppressAutoHyphens/>
              <w:spacing w:after="0" w:line="240" w:lineRule="auto"/>
              <w:rPr>
                <w:rFonts w:ascii="Trebuchet MS" w:eastAsia="Arial Unicode MS" w:hAnsi="Trebuchet MS" w:cs="Times New Roman"/>
                <w:kern w:val="1"/>
                <w:sz w:val="28"/>
                <w:szCs w:val="28"/>
                <w:lang/>
              </w:rPr>
            </w:pPr>
          </w:p>
        </w:tc>
      </w:tr>
    </w:tbl>
    <w:p w:rsidR="00EB473D" w:rsidRDefault="00EB473D" w:rsidP="00491893">
      <w:pPr>
        <w:rPr>
          <w:sz w:val="28"/>
          <w:szCs w:val="28"/>
        </w:rPr>
      </w:pPr>
    </w:p>
    <w:p w:rsidR="00EB473D" w:rsidRP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p w:rsidR="00EB473D" w:rsidRPr="00EB473D" w:rsidRDefault="00EB473D" w:rsidP="00EB473D">
      <w:pPr>
        <w:widowControl w:val="0"/>
        <w:suppressAutoHyphens/>
        <w:spacing w:after="0" w:line="240" w:lineRule="auto"/>
        <w:rPr>
          <w:rFonts w:ascii="Trebuchet MS" w:eastAsia="Arial Unicode MS" w:hAnsi="Trebuchet MS" w:cs="Times New Roman"/>
          <w:kern w:val="1"/>
          <w:sz w:val="28"/>
          <w:szCs w:val="28"/>
          <w:lang/>
        </w:rPr>
      </w:pPr>
    </w:p>
    <w:tbl>
      <w:tblPr>
        <w:tblStyle w:val="TableGrid"/>
        <w:tblW w:w="0" w:type="auto"/>
        <w:tblLook w:val="04A0" w:firstRow="1" w:lastRow="0" w:firstColumn="1" w:lastColumn="0" w:noHBand="0" w:noVBand="1"/>
      </w:tblPr>
      <w:tblGrid>
        <w:gridCol w:w="8748"/>
        <w:gridCol w:w="1440"/>
      </w:tblGrid>
      <w:tr w:rsidR="00EB473D" w:rsidRPr="00EB473D" w:rsidTr="00F97999">
        <w:tc>
          <w:tcPr>
            <w:tcW w:w="8748" w:type="dxa"/>
          </w:tcPr>
          <w:p w:rsidR="00EB473D" w:rsidRPr="00EB473D" w:rsidRDefault="00EB473D" w:rsidP="00EB473D">
            <w:pPr>
              <w:widowControl w:val="0"/>
              <w:suppressAutoHyphens/>
              <w:jc w:val="center"/>
              <w:rPr>
                <w:rFonts w:ascii="Trebuchet MS" w:eastAsia="Arial Unicode MS" w:hAnsi="Trebuchet MS"/>
                <w:kern w:val="1"/>
                <w:sz w:val="28"/>
                <w:szCs w:val="28"/>
                <w:lang/>
              </w:rPr>
            </w:pPr>
            <w:r w:rsidRPr="00EB473D">
              <w:rPr>
                <w:rFonts w:ascii="Trebuchet MS" w:eastAsia="Arial Unicode MS" w:hAnsi="Trebuchet MS"/>
                <w:kern w:val="1"/>
                <w:sz w:val="28"/>
                <w:szCs w:val="28"/>
                <w:lang/>
              </w:rPr>
              <w:t>In 1863, Douglass conferred with President Abraham Lincoln regarding the treatment of black soldiers and recruited soldiers for the 54th Massachusetts Regiment.</w:t>
            </w:r>
          </w:p>
        </w:tc>
        <w:tc>
          <w:tcPr>
            <w:tcW w:w="1440" w:type="dxa"/>
          </w:tcPr>
          <w:p w:rsidR="00EB473D" w:rsidRPr="00EB473D" w:rsidRDefault="00EB473D" w:rsidP="00EB473D">
            <w:pPr>
              <w:widowControl w:val="0"/>
              <w:suppressAutoHyphens/>
              <w:rPr>
                <w:rFonts w:ascii="Trebuchet MS" w:eastAsia="Arial Unicode MS" w:hAnsi="Trebuchet MS"/>
                <w:kern w:val="1"/>
                <w:sz w:val="28"/>
                <w:szCs w:val="28"/>
                <w:lang/>
              </w:rPr>
            </w:pPr>
          </w:p>
        </w:tc>
      </w:tr>
      <w:tr w:rsidR="00EB473D" w:rsidRPr="00EB473D" w:rsidTr="00F97999">
        <w:tc>
          <w:tcPr>
            <w:tcW w:w="8748" w:type="dxa"/>
          </w:tcPr>
          <w:p w:rsidR="00EB473D" w:rsidRPr="00EB473D" w:rsidRDefault="00EB473D" w:rsidP="00EB473D">
            <w:pPr>
              <w:widowControl w:val="0"/>
              <w:suppressAutoHyphens/>
              <w:jc w:val="center"/>
              <w:rPr>
                <w:rFonts w:ascii="Trebuchet MS" w:eastAsia="Arial Unicode MS" w:hAnsi="Trebuchet MS"/>
                <w:kern w:val="1"/>
                <w:sz w:val="28"/>
                <w:szCs w:val="28"/>
                <w:lang/>
              </w:rPr>
            </w:pPr>
            <w:r w:rsidRPr="00EB473D">
              <w:rPr>
                <w:rFonts w:ascii="Trebuchet MS" w:eastAsia="Arial Unicode MS" w:hAnsi="Trebuchet MS"/>
                <w:kern w:val="1"/>
                <w:sz w:val="28"/>
                <w:szCs w:val="28"/>
                <w:lang/>
              </w:rPr>
              <w:t>After the Civil War, Frederick worked with President Andrew Johnson on black suffrage, the right to vote.</w:t>
            </w:r>
          </w:p>
        </w:tc>
        <w:tc>
          <w:tcPr>
            <w:tcW w:w="1440" w:type="dxa"/>
          </w:tcPr>
          <w:p w:rsidR="00EB473D" w:rsidRPr="00EB473D" w:rsidRDefault="00EB473D" w:rsidP="00EB473D">
            <w:pPr>
              <w:widowControl w:val="0"/>
              <w:suppressAutoHyphens/>
              <w:rPr>
                <w:rFonts w:ascii="Trebuchet MS" w:eastAsia="Arial Unicode MS" w:hAnsi="Trebuchet MS"/>
                <w:kern w:val="1"/>
                <w:sz w:val="28"/>
                <w:szCs w:val="28"/>
                <w:lang/>
              </w:rPr>
            </w:pPr>
          </w:p>
        </w:tc>
      </w:tr>
      <w:tr w:rsidR="00EB473D" w:rsidRPr="00EB473D" w:rsidTr="00F97999">
        <w:tc>
          <w:tcPr>
            <w:tcW w:w="8748" w:type="dxa"/>
          </w:tcPr>
          <w:p w:rsidR="00EB473D" w:rsidRPr="00EB473D" w:rsidRDefault="00EB473D" w:rsidP="00EB473D">
            <w:pPr>
              <w:widowControl w:val="0"/>
              <w:suppressAutoHyphens/>
              <w:jc w:val="center"/>
              <w:rPr>
                <w:rFonts w:ascii="Trebuchet MS" w:eastAsia="Arial Unicode MS" w:hAnsi="Trebuchet MS"/>
                <w:kern w:val="1"/>
                <w:sz w:val="28"/>
                <w:szCs w:val="28"/>
                <w:lang/>
              </w:rPr>
            </w:pPr>
            <w:r w:rsidRPr="00EB473D">
              <w:rPr>
                <w:rFonts w:ascii="Trebuchet MS" w:eastAsia="Arial Unicode MS" w:hAnsi="Trebuchet MS"/>
                <w:kern w:val="1"/>
                <w:sz w:val="28"/>
                <w:szCs w:val="28"/>
                <w:lang/>
              </w:rPr>
              <w:t>Frederick Douglass was the first black man nominated for Vice President on the Equal Rights Party in 1872. He was nominated without his knowledge and did not campaign.</w:t>
            </w:r>
          </w:p>
        </w:tc>
        <w:tc>
          <w:tcPr>
            <w:tcW w:w="1440" w:type="dxa"/>
          </w:tcPr>
          <w:p w:rsidR="00EB473D" w:rsidRPr="00EB473D" w:rsidRDefault="00EB473D" w:rsidP="00EB473D">
            <w:pPr>
              <w:widowControl w:val="0"/>
              <w:suppressAutoHyphens/>
              <w:rPr>
                <w:rFonts w:ascii="Trebuchet MS" w:eastAsia="Arial Unicode MS" w:hAnsi="Trebuchet MS"/>
                <w:kern w:val="1"/>
                <w:sz w:val="28"/>
                <w:szCs w:val="28"/>
                <w:lang/>
              </w:rPr>
            </w:pPr>
          </w:p>
        </w:tc>
      </w:tr>
      <w:tr w:rsidR="00EB473D" w:rsidRPr="00EB473D" w:rsidTr="00F97999">
        <w:tc>
          <w:tcPr>
            <w:tcW w:w="8748" w:type="dxa"/>
          </w:tcPr>
          <w:p w:rsidR="00EB473D" w:rsidRPr="00EB473D" w:rsidRDefault="00EB473D" w:rsidP="00EB473D">
            <w:pPr>
              <w:widowControl w:val="0"/>
              <w:suppressAutoHyphens/>
              <w:jc w:val="center"/>
              <w:rPr>
                <w:rFonts w:ascii="Trebuchet MS" w:eastAsia="Arial Unicode MS" w:hAnsi="Trebuchet MS"/>
                <w:kern w:val="1"/>
                <w:sz w:val="28"/>
                <w:szCs w:val="28"/>
                <w:lang/>
              </w:rPr>
            </w:pPr>
            <w:r w:rsidRPr="00EB473D">
              <w:rPr>
                <w:rFonts w:ascii="Trebuchet MS" w:eastAsia="Arial Unicode MS" w:hAnsi="Trebuchet MS"/>
                <w:kern w:val="1"/>
                <w:sz w:val="28"/>
                <w:szCs w:val="28"/>
                <w:lang/>
              </w:rPr>
              <w:t>Douglass served the US by being appointed to offices by President Hayes, President Garfield, President Harrison, and President Grant.</w:t>
            </w:r>
          </w:p>
        </w:tc>
        <w:tc>
          <w:tcPr>
            <w:tcW w:w="1440" w:type="dxa"/>
          </w:tcPr>
          <w:p w:rsidR="00EB473D" w:rsidRPr="00EB473D" w:rsidRDefault="00EB473D" w:rsidP="00EB473D">
            <w:pPr>
              <w:widowControl w:val="0"/>
              <w:suppressAutoHyphens/>
              <w:rPr>
                <w:rFonts w:ascii="Trebuchet MS" w:eastAsia="Arial Unicode MS" w:hAnsi="Trebuchet MS"/>
                <w:kern w:val="1"/>
                <w:sz w:val="28"/>
                <w:szCs w:val="28"/>
                <w:lang/>
              </w:rPr>
            </w:pPr>
          </w:p>
        </w:tc>
      </w:tr>
      <w:tr w:rsidR="00EB473D" w:rsidRPr="00EB473D" w:rsidTr="00F97999">
        <w:tc>
          <w:tcPr>
            <w:tcW w:w="8748" w:type="dxa"/>
          </w:tcPr>
          <w:p w:rsidR="00EB473D" w:rsidRPr="00EB473D" w:rsidRDefault="00EB473D" w:rsidP="00EB473D">
            <w:pPr>
              <w:widowControl w:val="0"/>
              <w:suppressAutoHyphens/>
              <w:jc w:val="center"/>
              <w:rPr>
                <w:rFonts w:ascii="Trebuchet MS" w:eastAsia="Arial Unicode MS" w:hAnsi="Trebuchet MS"/>
                <w:kern w:val="1"/>
                <w:sz w:val="28"/>
                <w:szCs w:val="28"/>
                <w:lang/>
              </w:rPr>
            </w:pPr>
            <w:r w:rsidRPr="00EB473D">
              <w:rPr>
                <w:rFonts w:ascii="Trebuchet MS" w:eastAsia="Arial Unicode MS" w:hAnsi="Trebuchet MS"/>
                <w:kern w:val="1"/>
                <w:sz w:val="28"/>
                <w:szCs w:val="28"/>
                <w:lang/>
              </w:rPr>
              <w:t>in 1895, Douglass died after attending a meeting with the National Council of Women in Washington D.C.</w:t>
            </w:r>
          </w:p>
        </w:tc>
        <w:tc>
          <w:tcPr>
            <w:tcW w:w="1440" w:type="dxa"/>
          </w:tcPr>
          <w:p w:rsidR="00EB473D" w:rsidRPr="00EB473D" w:rsidRDefault="00EB473D" w:rsidP="00EB473D">
            <w:pPr>
              <w:widowControl w:val="0"/>
              <w:suppressAutoHyphens/>
              <w:rPr>
                <w:rFonts w:ascii="Trebuchet MS" w:eastAsia="Arial Unicode MS" w:hAnsi="Trebuchet MS"/>
                <w:kern w:val="1"/>
                <w:sz w:val="28"/>
                <w:szCs w:val="28"/>
                <w:lang/>
              </w:rPr>
            </w:pPr>
          </w:p>
        </w:tc>
      </w:tr>
    </w:tbl>
    <w:p w:rsidR="00EB473D" w:rsidRDefault="00EB473D">
      <w:pPr>
        <w:rPr>
          <w:sz w:val="28"/>
          <w:szCs w:val="28"/>
        </w:rPr>
      </w:pPr>
    </w:p>
    <w:p w:rsidR="00EB473D" w:rsidRDefault="00EB473D" w:rsidP="00EB473D">
      <w:pPr>
        <w:jc w:val="center"/>
        <w:rPr>
          <w:sz w:val="28"/>
          <w:szCs w:val="28"/>
        </w:rPr>
      </w:pPr>
      <w:r>
        <w:rPr>
          <w:noProof/>
          <w:sz w:val="28"/>
          <w:szCs w:val="28"/>
        </w:rPr>
        <w:drawing>
          <wp:inline distT="0" distB="0" distL="0" distR="0" wp14:anchorId="4429E7A3">
            <wp:extent cx="2590165" cy="28663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165" cy="2866390"/>
                    </a:xfrm>
                    <a:prstGeom prst="rect">
                      <a:avLst/>
                    </a:prstGeom>
                    <a:noFill/>
                  </pic:spPr>
                </pic:pic>
              </a:graphicData>
            </a:graphic>
          </wp:inline>
        </w:drawing>
      </w:r>
      <w:r>
        <w:rPr>
          <w:sz w:val="28"/>
          <w:szCs w:val="28"/>
        </w:rPr>
        <w:br w:type="page"/>
      </w:r>
    </w:p>
    <w:p w:rsidR="002B4AC0" w:rsidRPr="00802EA2" w:rsidRDefault="002B4AC0" w:rsidP="00491893">
      <w:pPr>
        <w:rPr>
          <w:sz w:val="28"/>
          <w:szCs w:val="28"/>
        </w:rPr>
      </w:pPr>
      <w:r w:rsidRPr="00802EA2">
        <w:rPr>
          <w:sz w:val="28"/>
          <w:szCs w:val="28"/>
        </w:rPr>
        <w:lastRenderedPageBreak/>
        <w:t>V</w:t>
      </w:r>
      <w:r w:rsidR="00802EA2">
        <w:rPr>
          <w:sz w:val="28"/>
          <w:szCs w:val="28"/>
        </w:rPr>
        <w:t>ocabulary for Human Rights</w:t>
      </w:r>
    </w:p>
    <w:p w:rsidR="00491893" w:rsidRPr="00B71B70" w:rsidRDefault="00491893" w:rsidP="00491893">
      <w:pPr>
        <w:rPr>
          <w:sz w:val="24"/>
          <w:szCs w:val="24"/>
        </w:rPr>
      </w:pPr>
      <w:r w:rsidRPr="00B71B70">
        <w:rPr>
          <w:sz w:val="24"/>
          <w:szCs w:val="24"/>
        </w:rPr>
        <w:t>Abolitionist-a person who wants to end slavery</w:t>
      </w:r>
    </w:p>
    <w:p w:rsidR="00491893" w:rsidRPr="00B71B70" w:rsidRDefault="00491893" w:rsidP="00491893">
      <w:pPr>
        <w:rPr>
          <w:sz w:val="24"/>
          <w:szCs w:val="24"/>
        </w:rPr>
      </w:pPr>
      <w:r w:rsidRPr="00B71B70">
        <w:rPr>
          <w:sz w:val="24"/>
          <w:szCs w:val="24"/>
        </w:rPr>
        <w:t>Civil rights-rights protected by laws</w:t>
      </w:r>
    </w:p>
    <w:p w:rsidR="00491893" w:rsidRPr="00B71B70" w:rsidRDefault="00491893" w:rsidP="00491893">
      <w:pPr>
        <w:rPr>
          <w:sz w:val="24"/>
          <w:szCs w:val="24"/>
        </w:rPr>
      </w:pPr>
      <w:r w:rsidRPr="00B71B70">
        <w:rPr>
          <w:sz w:val="24"/>
          <w:szCs w:val="24"/>
        </w:rPr>
        <w:t>Conductor-a person who helped people escape to freedom on the Underground Railroad</w:t>
      </w:r>
    </w:p>
    <w:p w:rsidR="00491893" w:rsidRPr="00B71B70" w:rsidRDefault="00491893" w:rsidP="00491893">
      <w:pPr>
        <w:rPr>
          <w:sz w:val="24"/>
          <w:szCs w:val="24"/>
        </w:rPr>
      </w:pPr>
      <w:r w:rsidRPr="00B71B70">
        <w:rPr>
          <w:sz w:val="24"/>
          <w:szCs w:val="24"/>
        </w:rPr>
        <w:t>Conscience-an inner sense of right and wrong</w:t>
      </w:r>
    </w:p>
    <w:p w:rsidR="00491893" w:rsidRPr="00B71B70" w:rsidRDefault="00491893" w:rsidP="00491893">
      <w:pPr>
        <w:rPr>
          <w:sz w:val="24"/>
          <w:szCs w:val="24"/>
        </w:rPr>
      </w:pPr>
      <w:r w:rsidRPr="00B71B70">
        <w:rPr>
          <w:sz w:val="24"/>
          <w:szCs w:val="24"/>
        </w:rPr>
        <w:t>Enslaved-forced to work without pay</w:t>
      </w:r>
    </w:p>
    <w:p w:rsidR="00491893" w:rsidRPr="00B71B70" w:rsidRDefault="00491893" w:rsidP="00491893">
      <w:pPr>
        <w:rPr>
          <w:sz w:val="24"/>
          <w:szCs w:val="24"/>
        </w:rPr>
      </w:pPr>
      <w:r w:rsidRPr="00B71B70">
        <w:rPr>
          <w:sz w:val="24"/>
          <w:szCs w:val="24"/>
        </w:rPr>
        <w:t>Expression-the ability to speak and write</w:t>
      </w:r>
    </w:p>
    <w:p w:rsidR="00491893" w:rsidRPr="00B71B70" w:rsidRDefault="00491893" w:rsidP="00491893">
      <w:pPr>
        <w:rPr>
          <w:sz w:val="24"/>
          <w:szCs w:val="24"/>
        </w:rPr>
      </w:pPr>
      <w:r w:rsidRPr="00B71B70">
        <w:rPr>
          <w:sz w:val="24"/>
          <w:szCs w:val="24"/>
        </w:rPr>
        <w:t>Freedom-not being controlled by someone else</w:t>
      </w:r>
    </w:p>
    <w:p w:rsidR="00491893" w:rsidRPr="00B71B70" w:rsidRDefault="00491893" w:rsidP="00491893">
      <w:pPr>
        <w:rPr>
          <w:sz w:val="24"/>
          <w:szCs w:val="24"/>
        </w:rPr>
      </w:pPr>
      <w:r w:rsidRPr="00B71B70">
        <w:rPr>
          <w:sz w:val="24"/>
          <w:szCs w:val="24"/>
        </w:rPr>
        <w:t>Justice-equal treatment under the law</w:t>
      </w:r>
    </w:p>
    <w:p w:rsidR="00491893" w:rsidRPr="00B71B70" w:rsidRDefault="00491893" w:rsidP="00491893">
      <w:pPr>
        <w:rPr>
          <w:sz w:val="24"/>
          <w:szCs w:val="24"/>
        </w:rPr>
      </w:pPr>
      <w:r w:rsidRPr="00B71B70">
        <w:rPr>
          <w:sz w:val="24"/>
          <w:szCs w:val="24"/>
        </w:rPr>
        <w:t>Liberty-freedom</w:t>
      </w:r>
    </w:p>
    <w:p w:rsidR="00491893" w:rsidRPr="00B71B70" w:rsidRDefault="00491893" w:rsidP="00491893">
      <w:pPr>
        <w:rPr>
          <w:sz w:val="24"/>
          <w:szCs w:val="24"/>
        </w:rPr>
      </w:pPr>
      <w:r w:rsidRPr="00B71B70">
        <w:rPr>
          <w:sz w:val="24"/>
          <w:szCs w:val="24"/>
        </w:rPr>
        <w:t>Prejudice-a strong feeling or opinion formed unfairly or without knowing all the facts</w:t>
      </w:r>
    </w:p>
    <w:p w:rsidR="00491893" w:rsidRPr="00B71B70" w:rsidRDefault="00491893" w:rsidP="00491893">
      <w:pPr>
        <w:rPr>
          <w:sz w:val="24"/>
          <w:szCs w:val="24"/>
        </w:rPr>
      </w:pPr>
      <w:r w:rsidRPr="00B71B70">
        <w:rPr>
          <w:sz w:val="24"/>
          <w:szCs w:val="24"/>
        </w:rPr>
        <w:t>Rights-freedoms that are protected by a country's laws</w:t>
      </w:r>
    </w:p>
    <w:p w:rsidR="00491893" w:rsidRPr="00B71B70" w:rsidRDefault="00491893" w:rsidP="00491893">
      <w:pPr>
        <w:rPr>
          <w:sz w:val="24"/>
          <w:szCs w:val="24"/>
        </w:rPr>
      </w:pPr>
      <w:r w:rsidRPr="00B71B70">
        <w:rPr>
          <w:sz w:val="24"/>
          <w:szCs w:val="24"/>
        </w:rPr>
        <w:t>Slavery- a cruel system in which someone legally owns or controls another person</w:t>
      </w:r>
    </w:p>
    <w:p w:rsidR="00491893" w:rsidRPr="00B71B70" w:rsidRDefault="00491893" w:rsidP="00491893">
      <w:pPr>
        <w:rPr>
          <w:sz w:val="24"/>
          <w:szCs w:val="24"/>
        </w:rPr>
      </w:pPr>
      <w:r w:rsidRPr="00B71B70">
        <w:rPr>
          <w:sz w:val="24"/>
          <w:szCs w:val="24"/>
        </w:rPr>
        <w:t>Underground Railroad-secret network of people and hiding places to help slaves escape to freedom</w:t>
      </w:r>
    </w:p>
    <w:p w:rsidR="00F33883" w:rsidRDefault="00F33883" w:rsidP="00491893"/>
    <w:p w:rsidR="00B71B70" w:rsidRDefault="00B71B70" w:rsidP="00491893">
      <w:bookmarkStart w:id="0" w:name="_GoBack"/>
      <w:bookmarkEnd w:id="0"/>
    </w:p>
    <w:p w:rsidR="00F33883" w:rsidRDefault="00F33883"/>
    <w:p w:rsidR="00F33883" w:rsidRDefault="00F33883"/>
    <w:p w:rsidR="00F33883" w:rsidRDefault="00F33883"/>
    <w:sectPr w:rsidR="00F33883" w:rsidSect="00EB4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3F3"/>
    <w:multiLevelType w:val="hybridMultilevel"/>
    <w:tmpl w:val="59EE5B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50A5661"/>
    <w:multiLevelType w:val="hybridMultilevel"/>
    <w:tmpl w:val="0D04BC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75F46138"/>
    <w:multiLevelType w:val="hybridMultilevel"/>
    <w:tmpl w:val="76422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E58EB"/>
    <w:multiLevelType w:val="hybridMultilevel"/>
    <w:tmpl w:val="DFCE6E38"/>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83"/>
    <w:rsid w:val="002B4AC0"/>
    <w:rsid w:val="00491893"/>
    <w:rsid w:val="00600437"/>
    <w:rsid w:val="00802EA2"/>
    <w:rsid w:val="009947EA"/>
    <w:rsid w:val="00B0127E"/>
    <w:rsid w:val="00B36480"/>
    <w:rsid w:val="00B71B70"/>
    <w:rsid w:val="00C10164"/>
    <w:rsid w:val="00CE2477"/>
    <w:rsid w:val="00EB473D"/>
    <w:rsid w:val="00F3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83"/>
    <w:pPr>
      <w:ind w:left="720"/>
      <w:contextualSpacing/>
    </w:pPr>
  </w:style>
  <w:style w:type="character" w:styleId="Hyperlink">
    <w:name w:val="Hyperlink"/>
    <w:basedOn w:val="DefaultParagraphFont"/>
    <w:uiPriority w:val="99"/>
    <w:unhideWhenUsed/>
    <w:rsid w:val="00F33883"/>
    <w:rPr>
      <w:color w:val="0000FF" w:themeColor="hyperlink"/>
      <w:u w:val="single"/>
    </w:rPr>
  </w:style>
  <w:style w:type="paragraph" w:styleId="BalloonText">
    <w:name w:val="Balloon Text"/>
    <w:basedOn w:val="Normal"/>
    <w:link w:val="BalloonTextChar"/>
    <w:uiPriority w:val="99"/>
    <w:semiHidden/>
    <w:unhideWhenUsed/>
    <w:rsid w:val="002B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C0"/>
    <w:rPr>
      <w:rFonts w:ascii="Tahoma" w:hAnsi="Tahoma" w:cs="Tahoma"/>
      <w:sz w:val="16"/>
      <w:szCs w:val="16"/>
    </w:rPr>
  </w:style>
  <w:style w:type="table" w:styleId="TableGrid">
    <w:name w:val="Table Grid"/>
    <w:basedOn w:val="TableNormal"/>
    <w:uiPriority w:val="59"/>
    <w:rsid w:val="00EB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83"/>
    <w:pPr>
      <w:ind w:left="720"/>
      <w:contextualSpacing/>
    </w:pPr>
  </w:style>
  <w:style w:type="character" w:styleId="Hyperlink">
    <w:name w:val="Hyperlink"/>
    <w:basedOn w:val="DefaultParagraphFont"/>
    <w:uiPriority w:val="99"/>
    <w:unhideWhenUsed/>
    <w:rsid w:val="00F33883"/>
    <w:rPr>
      <w:color w:val="0000FF" w:themeColor="hyperlink"/>
      <w:u w:val="single"/>
    </w:rPr>
  </w:style>
  <w:style w:type="paragraph" w:styleId="BalloonText">
    <w:name w:val="Balloon Text"/>
    <w:basedOn w:val="Normal"/>
    <w:link w:val="BalloonTextChar"/>
    <w:uiPriority w:val="99"/>
    <w:semiHidden/>
    <w:unhideWhenUsed/>
    <w:rsid w:val="002B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C0"/>
    <w:rPr>
      <w:rFonts w:ascii="Tahoma" w:hAnsi="Tahoma" w:cs="Tahoma"/>
      <w:sz w:val="16"/>
      <w:szCs w:val="16"/>
    </w:rPr>
  </w:style>
  <w:style w:type="table" w:styleId="TableGrid">
    <w:name w:val="Table Grid"/>
    <w:basedOn w:val="TableNormal"/>
    <w:uiPriority w:val="59"/>
    <w:rsid w:val="00EB47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19750">
      <w:bodyDiv w:val="1"/>
      <w:marLeft w:val="0"/>
      <w:marRight w:val="0"/>
      <w:marTop w:val="0"/>
      <w:marBottom w:val="0"/>
      <w:divBdr>
        <w:top w:val="none" w:sz="0" w:space="0" w:color="auto"/>
        <w:left w:val="none" w:sz="0" w:space="0" w:color="auto"/>
        <w:bottom w:val="none" w:sz="0" w:space="0" w:color="auto"/>
        <w:right w:val="none" w:sz="0" w:space="0" w:color="auto"/>
      </w:divBdr>
      <w:divsChild>
        <w:div w:id="1007290820">
          <w:marLeft w:val="0"/>
          <w:marRight w:val="0"/>
          <w:marTop w:val="0"/>
          <w:marBottom w:val="0"/>
          <w:divBdr>
            <w:top w:val="none" w:sz="0" w:space="0" w:color="auto"/>
            <w:left w:val="none" w:sz="0" w:space="0" w:color="auto"/>
            <w:bottom w:val="none" w:sz="0" w:space="0" w:color="auto"/>
            <w:right w:val="none" w:sz="0" w:space="0" w:color="auto"/>
          </w:divBdr>
          <w:divsChild>
            <w:div w:id="1164707101">
              <w:marLeft w:val="0"/>
              <w:marRight w:val="2250"/>
              <w:marTop w:val="0"/>
              <w:marBottom w:val="0"/>
              <w:divBdr>
                <w:top w:val="none" w:sz="0" w:space="0" w:color="auto"/>
                <w:left w:val="none" w:sz="0" w:space="0" w:color="auto"/>
                <w:bottom w:val="none" w:sz="0" w:space="0" w:color="auto"/>
                <w:right w:val="none" w:sz="0" w:space="0" w:color="auto"/>
              </w:divBdr>
            </w:div>
          </w:divsChild>
        </w:div>
        <w:div w:id="1182208493">
          <w:marLeft w:val="0"/>
          <w:marRight w:val="0"/>
          <w:marTop w:val="0"/>
          <w:marBottom w:val="0"/>
          <w:divBdr>
            <w:top w:val="single" w:sz="6" w:space="11" w:color="EEEEEE"/>
            <w:left w:val="none" w:sz="0" w:space="0" w:color="auto"/>
            <w:bottom w:val="none" w:sz="0" w:space="0" w:color="auto"/>
            <w:right w:val="none" w:sz="0" w:space="0" w:color="auto"/>
          </w:divBdr>
          <w:divsChild>
            <w:div w:id="519975351">
              <w:marLeft w:val="0"/>
              <w:marRight w:val="0"/>
              <w:marTop w:val="0"/>
              <w:marBottom w:val="0"/>
              <w:divBdr>
                <w:top w:val="none" w:sz="0" w:space="0" w:color="auto"/>
                <w:left w:val="none" w:sz="0" w:space="0" w:color="auto"/>
                <w:bottom w:val="none" w:sz="0" w:space="0" w:color="auto"/>
                <w:right w:val="none" w:sz="0" w:space="0" w:color="auto"/>
              </w:divBdr>
              <w:divsChild>
                <w:div w:id="51120816">
                  <w:marLeft w:val="0"/>
                  <w:marRight w:val="0"/>
                  <w:marTop w:val="0"/>
                  <w:marBottom w:val="0"/>
                  <w:divBdr>
                    <w:top w:val="none" w:sz="0" w:space="0" w:color="auto"/>
                    <w:left w:val="single" w:sz="6" w:space="0" w:color="E2DFD9"/>
                    <w:bottom w:val="none" w:sz="0" w:space="0" w:color="auto"/>
                    <w:right w:val="none" w:sz="0" w:space="0" w:color="auto"/>
                  </w:divBdr>
                  <w:divsChild>
                    <w:div w:id="7473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3395">
              <w:marLeft w:val="0"/>
              <w:marRight w:val="2250"/>
              <w:marTop w:val="0"/>
              <w:marBottom w:val="0"/>
              <w:divBdr>
                <w:top w:val="none" w:sz="0" w:space="0" w:color="auto"/>
                <w:left w:val="none" w:sz="0" w:space="0" w:color="auto"/>
                <w:bottom w:val="none" w:sz="0" w:space="0" w:color="auto"/>
                <w:right w:val="none" w:sz="0" w:space="0" w:color="auto"/>
              </w:divBdr>
            </w:div>
          </w:divsChild>
        </w:div>
        <w:div w:id="1854487409">
          <w:marLeft w:val="0"/>
          <w:marRight w:val="0"/>
          <w:marTop w:val="0"/>
          <w:marBottom w:val="0"/>
          <w:divBdr>
            <w:top w:val="single" w:sz="6" w:space="11" w:color="EEEEEE"/>
            <w:left w:val="none" w:sz="0" w:space="0" w:color="auto"/>
            <w:bottom w:val="none" w:sz="0" w:space="0" w:color="auto"/>
            <w:right w:val="none" w:sz="0" w:space="0" w:color="auto"/>
          </w:divBdr>
          <w:divsChild>
            <w:div w:id="175268729">
              <w:marLeft w:val="0"/>
              <w:marRight w:val="0"/>
              <w:marTop w:val="0"/>
              <w:marBottom w:val="0"/>
              <w:divBdr>
                <w:top w:val="none" w:sz="0" w:space="0" w:color="auto"/>
                <w:left w:val="none" w:sz="0" w:space="0" w:color="auto"/>
                <w:bottom w:val="none" w:sz="0" w:space="0" w:color="auto"/>
                <w:right w:val="none" w:sz="0" w:space="0" w:color="auto"/>
              </w:divBdr>
              <w:divsChild>
                <w:div w:id="936404819">
                  <w:marLeft w:val="0"/>
                  <w:marRight w:val="0"/>
                  <w:marTop w:val="0"/>
                  <w:marBottom w:val="0"/>
                  <w:divBdr>
                    <w:top w:val="none" w:sz="0" w:space="0" w:color="auto"/>
                    <w:left w:val="single" w:sz="6" w:space="0" w:color="E2DFD9"/>
                    <w:bottom w:val="none" w:sz="0" w:space="0" w:color="auto"/>
                    <w:right w:val="none" w:sz="0" w:space="0" w:color="auto"/>
                  </w:divBdr>
                  <w:divsChild>
                    <w:div w:id="121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6784">
              <w:marLeft w:val="0"/>
              <w:marRight w:val="2250"/>
              <w:marTop w:val="0"/>
              <w:marBottom w:val="0"/>
              <w:divBdr>
                <w:top w:val="none" w:sz="0" w:space="0" w:color="auto"/>
                <w:left w:val="none" w:sz="0" w:space="0" w:color="auto"/>
                <w:bottom w:val="none" w:sz="0" w:space="0" w:color="auto"/>
                <w:right w:val="none" w:sz="0" w:space="0" w:color="auto"/>
              </w:divBdr>
            </w:div>
          </w:divsChild>
        </w:div>
        <w:div w:id="848759598">
          <w:marLeft w:val="0"/>
          <w:marRight w:val="0"/>
          <w:marTop w:val="0"/>
          <w:marBottom w:val="0"/>
          <w:divBdr>
            <w:top w:val="single" w:sz="6" w:space="11" w:color="EEEEEE"/>
            <w:left w:val="none" w:sz="0" w:space="0" w:color="auto"/>
            <w:bottom w:val="none" w:sz="0" w:space="0" w:color="auto"/>
            <w:right w:val="none" w:sz="0" w:space="0" w:color="auto"/>
          </w:divBdr>
          <w:divsChild>
            <w:div w:id="2013528572">
              <w:marLeft w:val="0"/>
              <w:marRight w:val="0"/>
              <w:marTop w:val="0"/>
              <w:marBottom w:val="0"/>
              <w:divBdr>
                <w:top w:val="none" w:sz="0" w:space="0" w:color="auto"/>
                <w:left w:val="none" w:sz="0" w:space="0" w:color="auto"/>
                <w:bottom w:val="none" w:sz="0" w:space="0" w:color="auto"/>
                <w:right w:val="none" w:sz="0" w:space="0" w:color="auto"/>
              </w:divBdr>
              <w:divsChild>
                <w:div w:id="764157961">
                  <w:marLeft w:val="0"/>
                  <w:marRight w:val="0"/>
                  <w:marTop w:val="0"/>
                  <w:marBottom w:val="0"/>
                  <w:divBdr>
                    <w:top w:val="none" w:sz="0" w:space="0" w:color="auto"/>
                    <w:left w:val="single" w:sz="6" w:space="0" w:color="E2DFD9"/>
                    <w:bottom w:val="none" w:sz="0" w:space="0" w:color="auto"/>
                    <w:right w:val="none" w:sz="0" w:space="0" w:color="auto"/>
                  </w:divBdr>
                  <w:divsChild>
                    <w:div w:id="21182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630">
              <w:marLeft w:val="0"/>
              <w:marRight w:val="2250"/>
              <w:marTop w:val="0"/>
              <w:marBottom w:val="0"/>
              <w:divBdr>
                <w:top w:val="none" w:sz="0" w:space="0" w:color="auto"/>
                <w:left w:val="none" w:sz="0" w:space="0" w:color="auto"/>
                <w:bottom w:val="none" w:sz="0" w:space="0" w:color="auto"/>
                <w:right w:val="none" w:sz="0" w:space="0" w:color="auto"/>
              </w:divBdr>
            </w:div>
          </w:divsChild>
        </w:div>
        <w:div w:id="208882923">
          <w:marLeft w:val="0"/>
          <w:marRight w:val="0"/>
          <w:marTop w:val="0"/>
          <w:marBottom w:val="0"/>
          <w:divBdr>
            <w:top w:val="single" w:sz="6" w:space="11" w:color="EEEEEE"/>
            <w:left w:val="none" w:sz="0" w:space="0" w:color="auto"/>
            <w:bottom w:val="none" w:sz="0" w:space="0" w:color="auto"/>
            <w:right w:val="none" w:sz="0" w:space="0" w:color="auto"/>
          </w:divBdr>
          <w:divsChild>
            <w:div w:id="1770077344">
              <w:marLeft w:val="0"/>
              <w:marRight w:val="0"/>
              <w:marTop w:val="0"/>
              <w:marBottom w:val="0"/>
              <w:divBdr>
                <w:top w:val="none" w:sz="0" w:space="0" w:color="auto"/>
                <w:left w:val="none" w:sz="0" w:space="0" w:color="auto"/>
                <w:bottom w:val="none" w:sz="0" w:space="0" w:color="auto"/>
                <w:right w:val="none" w:sz="0" w:space="0" w:color="auto"/>
              </w:divBdr>
              <w:divsChild>
                <w:div w:id="675768777">
                  <w:marLeft w:val="0"/>
                  <w:marRight w:val="0"/>
                  <w:marTop w:val="0"/>
                  <w:marBottom w:val="0"/>
                  <w:divBdr>
                    <w:top w:val="none" w:sz="0" w:space="0" w:color="auto"/>
                    <w:left w:val="single" w:sz="6" w:space="0" w:color="E2DFD9"/>
                    <w:bottom w:val="none" w:sz="0" w:space="0" w:color="auto"/>
                    <w:right w:val="none" w:sz="0" w:space="0" w:color="auto"/>
                  </w:divBdr>
                  <w:divsChild>
                    <w:div w:id="19039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1458">
              <w:marLeft w:val="0"/>
              <w:marRight w:val="2250"/>
              <w:marTop w:val="0"/>
              <w:marBottom w:val="0"/>
              <w:divBdr>
                <w:top w:val="none" w:sz="0" w:space="0" w:color="auto"/>
                <w:left w:val="none" w:sz="0" w:space="0" w:color="auto"/>
                <w:bottom w:val="none" w:sz="0" w:space="0" w:color="auto"/>
                <w:right w:val="none" w:sz="0" w:space="0" w:color="auto"/>
              </w:divBdr>
            </w:div>
          </w:divsChild>
        </w:div>
        <w:div w:id="1211770210">
          <w:marLeft w:val="0"/>
          <w:marRight w:val="0"/>
          <w:marTop w:val="0"/>
          <w:marBottom w:val="0"/>
          <w:divBdr>
            <w:top w:val="single" w:sz="6" w:space="11" w:color="EEEEEE"/>
            <w:left w:val="none" w:sz="0" w:space="0" w:color="auto"/>
            <w:bottom w:val="none" w:sz="0" w:space="0" w:color="auto"/>
            <w:right w:val="none" w:sz="0" w:space="0" w:color="auto"/>
          </w:divBdr>
          <w:divsChild>
            <w:div w:id="564922987">
              <w:marLeft w:val="0"/>
              <w:marRight w:val="0"/>
              <w:marTop w:val="0"/>
              <w:marBottom w:val="0"/>
              <w:divBdr>
                <w:top w:val="none" w:sz="0" w:space="0" w:color="auto"/>
                <w:left w:val="none" w:sz="0" w:space="0" w:color="auto"/>
                <w:bottom w:val="none" w:sz="0" w:space="0" w:color="auto"/>
                <w:right w:val="none" w:sz="0" w:space="0" w:color="auto"/>
              </w:divBdr>
              <w:divsChild>
                <w:div w:id="1543832550">
                  <w:marLeft w:val="0"/>
                  <w:marRight w:val="0"/>
                  <w:marTop w:val="0"/>
                  <w:marBottom w:val="0"/>
                  <w:divBdr>
                    <w:top w:val="none" w:sz="0" w:space="0" w:color="auto"/>
                    <w:left w:val="single" w:sz="6" w:space="0" w:color="E2DFD9"/>
                    <w:bottom w:val="none" w:sz="0" w:space="0" w:color="auto"/>
                    <w:right w:val="none" w:sz="0" w:space="0" w:color="auto"/>
                  </w:divBdr>
                  <w:divsChild>
                    <w:div w:id="20868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3111">
              <w:marLeft w:val="0"/>
              <w:marRight w:val="2250"/>
              <w:marTop w:val="0"/>
              <w:marBottom w:val="0"/>
              <w:divBdr>
                <w:top w:val="none" w:sz="0" w:space="0" w:color="auto"/>
                <w:left w:val="none" w:sz="0" w:space="0" w:color="auto"/>
                <w:bottom w:val="none" w:sz="0" w:space="0" w:color="auto"/>
                <w:right w:val="none" w:sz="0" w:space="0" w:color="auto"/>
              </w:divBdr>
            </w:div>
          </w:divsChild>
        </w:div>
        <w:div w:id="1023945111">
          <w:marLeft w:val="0"/>
          <w:marRight w:val="0"/>
          <w:marTop w:val="0"/>
          <w:marBottom w:val="0"/>
          <w:divBdr>
            <w:top w:val="single" w:sz="6" w:space="11" w:color="EEEEEE"/>
            <w:left w:val="none" w:sz="0" w:space="0" w:color="auto"/>
            <w:bottom w:val="none" w:sz="0" w:space="0" w:color="auto"/>
            <w:right w:val="none" w:sz="0" w:space="0" w:color="auto"/>
          </w:divBdr>
          <w:divsChild>
            <w:div w:id="814033251">
              <w:marLeft w:val="0"/>
              <w:marRight w:val="0"/>
              <w:marTop w:val="0"/>
              <w:marBottom w:val="0"/>
              <w:divBdr>
                <w:top w:val="none" w:sz="0" w:space="0" w:color="auto"/>
                <w:left w:val="none" w:sz="0" w:space="0" w:color="auto"/>
                <w:bottom w:val="none" w:sz="0" w:space="0" w:color="auto"/>
                <w:right w:val="none" w:sz="0" w:space="0" w:color="auto"/>
              </w:divBdr>
              <w:divsChild>
                <w:div w:id="466438284">
                  <w:marLeft w:val="0"/>
                  <w:marRight w:val="0"/>
                  <w:marTop w:val="0"/>
                  <w:marBottom w:val="0"/>
                  <w:divBdr>
                    <w:top w:val="none" w:sz="0" w:space="0" w:color="auto"/>
                    <w:left w:val="single" w:sz="6" w:space="0" w:color="E2DFD9"/>
                    <w:bottom w:val="none" w:sz="0" w:space="0" w:color="auto"/>
                    <w:right w:val="none" w:sz="0" w:space="0" w:color="auto"/>
                  </w:divBdr>
                  <w:divsChild>
                    <w:div w:id="6294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5868">
              <w:marLeft w:val="0"/>
              <w:marRight w:val="2250"/>
              <w:marTop w:val="0"/>
              <w:marBottom w:val="0"/>
              <w:divBdr>
                <w:top w:val="none" w:sz="0" w:space="0" w:color="auto"/>
                <w:left w:val="none" w:sz="0" w:space="0" w:color="auto"/>
                <w:bottom w:val="none" w:sz="0" w:space="0" w:color="auto"/>
                <w:right w:val="none" w:sz="0" w:space="0" w:color="auto"/>
              </w:divBdr>
            </w:div>
          </w:divsChild>
        </w:div>
        <w:div w:id="1579750340">
          <w:marLeft w:val="0"/>
          <w:marRight w:val="0"/>
          <w:marTop w:val="0"/>
          <w:marBottom w:val="0"/>
          <w:divBdr>
            <w:top w:val="single" w:sz="6" w:space="11" w:color="EEEEEE"/>
            <w:left w:val="none" w:sz="0" w:space="0" w:color="auto"/>
            <w:bottom w:val="none" w:sz="0" w:space="0" w:color="auto"/>
            <w:right w:val="none" w:sz="0" w:space="0" w:color="auto"/>
          </w:divBdr>
          <w:divsChild>
            <w:div w:id="250240820">
              <w:marLeft w:val="0"/>
              <w:marRight w:val="0"/>
              <w:marTop w:val="0"/>
              <w:marBottom w:val="0"/>
              <w:divBdr>
                <w:top w:val="none" w:sz="0" w:space="0" w:color="auto"/>
                <w:left w:val="none" w:sz="0" w:space="0" w:color="auto"/>
                <w:bottom w:val="none" w:sz="0" w:space="0" w:color="auto"/>
                <w:right w:val="none" w:sz="0" w:space="0" w:color="auto"/>
              </w:divBdr>
              <w:divsChild>
                <w:div w:id="686711001">
                  <w:marLeft w:val="0"/>
                  <w:marRight w:val="0"/>
                  <w:marTop w:val="0"/>
                  <w:marBottom w:val="0"/>
                  <w:divBdr>
                    <w:top w:val="none" w:sz="0" w:space="0" w:color="auto"/>
                    <w:left w:val="single" w:sz="6" w:space="0" w:color="E2DFD9"/>
                    <w:bottom w:val="none" w:sz="0" w:space="0" w:color="auto"/>
                    <w:right w:val="none" w:sz="0" w:space="0" w:color="auto"/>
                  </w:divBdr>
                  <w:divsChild>
                    <w:div w:id="545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4887">
              <w:marLeft w:val="0"/>
              <w:marRight w:val="2250"/>
              <w:marTop w:val="0"/>
              <w:marBottom w:val="0"/>
              <w:divBdr>
                <w:top w:val="none" w:sz="0" w:space="0" w:color="auto"/>
                <w:left w:val="none" w:sz="0" w:space="0" w:color="auto"/>
                <w:bottom w:val="none" w:sz="0" w:space="0" w:color="auto"/>
                <w:right w:val="none" w:sz="0" w:space="0" w:color="auto"/>
              </w:divBdr>
            </w:div>
          </w:divsChild>
        </w:div>
        <w:div w:id="1243686986">
          <w:marLeft w:val="0"/>
          <w:marRight w:val="0"/>
          <w:marTop w:val="0"/>
          <w:marBottom w:val="0"/>
          <w:divBdr>
            <w:top w:val="single" w:sz="6" w:space="11" w:color="EEEEEE"/>
            <w:left w:val="none" w:sz="0" w:space="0" w:color="auto"/>
            <w:bottom w:val="none" w:sz="0" w:space="0" w:color="auto"/>
            <w:right w:val="none" w:sz="0" w:space="0" w:color="auto"/>
          </w:divBdr>
          <w:divsChild>
            <w:div w:id="576289765">
              <w:marLeft w:val="0"/>
              <w:marRight w:val="0"/>
              <w:marTop w:val="0"/>
              <w:marBottom w:val="0"/>
              <w:divBdr>
                <w:top w:val="none" w:sz="0" w:space="0" w:color="auto"/>
                <w:left w:val="none" w:sz="0" w:space="0" w:color="auto"/>
                <w:bottom w:val="none" w:sz="0" w:space="0" w:color="auto"/>
                <w:right w:val="none" w:sz="0" w:space="0" w:color="auto"/>
              </w:divBdr>
              <w:divsChild>
                <w:div w:id="1290555912">
                  <w:marLeft w:val="0"/>
                  <w:marRight w:val="0"/>
                  <w:marTop w:val="0"/>
                  <w:marBottom w:val="0"/>
                  <w:divBdr>
                    <w:top w:val="none" w:sz="0" w:space="0" w:color="auto"/>
                    <w:left w:val="single" w:sz="6" w:space="0" w:color="E2DFD9"/>
                    <w:bottom w:val="none" w:sz="0" w:space="0" w:color="auto"/>
                    <w:right w:val="none" w:sz="0" w:space="0" w:color="auto"/>
                  </w:divBdr>
                  <w:divsChild>
                    <w:div w:id="1653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1623">
              <w:marLeft w:val="0"/>
              <w:marRight w:val="2250"/>
              <w:marTop w:val="0"/>
              <w:marBottom w:val="0"/>
              <w:divBdr>
                <w:top w:val="none" w:sz="0" w:space="0" w:color="auto"/>
                <w:left w:val="none" w:sz="0" w:space="0" w:color="auto"/>
                <w:bottom w:val="none" w:sz="0" w:space="0" w:color="auto"/>
                <w:right w:val="none" w:sz="0" w:space="0" w:color="auto"/>
              </w:divBdr>
            </w:div>
          </w:divsChild>
        </w:div>
        <w:div w:id="2128966400">
          <w:marLeft w:val="0"/>
          <w:marRight w:val="0"/>
          <w:marTop w:val="0"/>
          <w:marBottom w:val="0"/>
          <w:divBdr>
            <w:top w:val="single" w:sz="6" w:space="11" w:color="EEEEEE"/>
            <w:left w:val="none" w:sz="0" w:space="0" w:color="auto"/>
            <w:bottom w:val="none" w:sz="0" w:space="0" w:color="auto"/>
            <w:right w:val="none" w:sz="0" w:space="0" w:color="auto"/>
          </w:divBdr>
          <w:divsChild>
            <w:div w:id="1412968380">
              <w:marLeft w:val="0"/>
              <w:marRight w:val="0"/>
              <w:marTop w:val="0"/>
              <w:marBottom w:val="0"/>
              <w:divBdr>
                <w:top w:val="none" w:sz="0" w:space="0" w:color="auto"/>
                <w:left w:val="none" w:sz="0" w:space="0" w:color="auto"/>
                <w:bottom w:val="none" w:sz="0" w:space="0" w:color="auto"/>
                <w:right w:val="none" w:sz="0" w:space="0" w:color="auto"/>
              </w:divBdr>
              <w:divsChild>
                <w:div w:id="1180392840">
                  <w:marLeft w:val="0"/>
                  <w:marRight w:val="0"/>
                  <w:marTop w:val="0"/>
                  <w:marBottom w:val="0"/>
                  <w:divBdr>
                    <w:top w:val="none" w:sz="0" w:space="0" w:color="auto"/>
                    <w:left w:val="single" w:sz="6" w:space="0" w:color="E2DFD9"/>
                    <w:bottom w:val="none" w:sz="0" w:space="0" w:color="auto"/>
                    <w:right w:val="none" w:sz="0" w:space="0" w:color="auto"/>
                  </w:divBdr>
                  <w:divsChild>
                    <w:div w:id="672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9277">
              <w:marLeft w:val="0"/>
              <w:marRight w:val="2250"/>
              <w:marTop w:val="0"/>
              <w:marBottom w:val="0"/>
              <w:divBdr>
                <w:top w:val="none" w:sz="0" w:space="0" w:color="auto"/>
                <w:left w:val="none" w:sz="0" w:space="0" w:color="auto"/>
                <w:bottom w:val="none" w:sz="0" w:space="0" w:color="auto"/>
                <w:right w:val="none" w:sz="0" w:space="0" w:color="auto"/>
              </w:divBdr>
            </w:div>
          </w:divsChild>
        </w:div>
        <w:div w:id="871184939">
          <w:marLeft w:val="0"/>
          <w:marRight w:val="0"/>
          <w:marTop w:val="0"/>
          <w:marBottom w:val="0"/>
          <w:divBdr>
            <w:top w:val="single" w:sz="6" w:space="11" w:color="EEEEEE"/>
            <w:left w:val="none" w:sz="0" w:space="0" w:color="auto"/>
            <w:bottom w:val="none" w:sz="0" w:space="0" w:color="auto"/>
            <w:right w:val="none" w:sz="0" w:space="0" w:color="auto"/>
          </w:divBdr>
          <w:divsChild>
            <w:div w:id="1894654892">
              <w:marLeft w:val="0"/>
              <w:marRight w:val="0"/>
              <w:marTop w:val="0"/>
              <w:marBottom w:val="0"/>
              <w:divBdr>
                <w:top w:val="none" w:sz="0" w:space="0" w:color="auto"/>
                <w:left w:val="none" w:sz="0" w:space="0" w:color="auto"/>
                <w:bottom w:val="none" w:sz="0" w:space="0" w:color="auto"/>
                <w:right w:val="none" w:sz="0" w:space="0" w:color="auto"/>
              </w:divBdr>
              <w:divsChild>
                <w:div w:id="69737994">
                  <w:marLeft w:val="0"/>
                  <w:marRight w:val="0"/>
                  <w:marTop w:val="0"/>
                  <w:marBottom w:val="0"/>
                  <w:divBdr>
                    <w:top w:val="none" w:sz="0" w:space="0" w:color="auto"/>
                    <w:left w:val="single" w:sz="6" w:space="0" w:color="E2DFD9"/>
                    <w:bottom w:val="none" w:sz="0" w:space="0" w:color="auto"/>
                    <w:right w:val="none" w:sz="0" w:space="0" w:color="auto"/>
                  </w:divBdr>
                  <w:divsChild>
                    <w:div w:id="15899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033">
              <w:marLeft w:val="0"/>
              <w:marRight w:val="2250"/>
              <w:marTop w:val="0"/>
              <w:marBottom w:val="0"/>
              <w:divBdr>
                <w:top w:val="none" w:sz="0" w:space="0" w:color="auto"/>
                <w:left w:val="none" w:sz="0" w:space="0" w:color="auto"/>
                <w:bottom w:val="none" w:sz="0" w:space="0" w:color="auto"/>
                <w:right w:val="none" w:sz="0" w:space="0" w:color="auto"/>
              </w:divBdr>
            </w:div>
          </w:divsChild>
        </w:div>
        <w:div w:id="999621845">
          <w:marLeft w:val="0"/>
          <w:marRight w:val="0"/>
          <w:marTop w:val="0"/>
          <w:marBottom w:val="0"/>
          <w:divBdr>
            <w:top w:val="single" w:sz="6" w:space="11" w:color="EEEEEE"/>
            <w:left w:val="none" w:sz="0" w:space="0" w:color="auto"/>
            <w:bottom w:val="none" w:sz="0" w:space="0" w:color="auto"/>
            <w:right w:val="none" w:sz="0" w:space="0" w:color="auto"/>
          </w:divBdr>
          <w:divsChild>
            <w:div w:id="1931961056">
              <w:marLeft w:val="0"/>
              <w:marRight w:val="0"/>
              <w:marTop w:val="0"/>
              <w:marBottom w:val="0"/>
              <w:divBdr>
                <w:top w:val="none" w:sz="0" w:space="0" w:color="auto"/>
                <w:left w:val="none" w:sz="0" w:space="0" w:color="auto"/>
                <w:bottom w:val="none" w:sz="0" w:space="0" w:color="auto"/>
                <w:right w:val="none" w:sz="0" w:space="0" w:color="auto"/>
              </w:divBdr>
              <w:divsChild>
                <w:div w:id="314800409">
                  <w:marLeft w:val="0"/>
                  <w:marRight w:val="0"/>
                  <w:marTop w:val="0"/>
                  <w:marBottom w:val="0"/>
                  <w:divBdr>
                    <w:top w:val="none" w:sz="0" w:space="0" w:color="auto"/>
                    <w:left w:val="single" w:sz="6" w:space="0" w:color="E2DFD9"/>
                    <w:bottom w:val="none" w:sz="0" w:space="0" w:color="auto"/>
                    <w:right w:val="none" w:sz="0" w:space="0" w:color="auto"/>
                  </w:divBdr>
                  <w:divsChild>
                    <w:div w:id="7987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3295">
              <w:marLeft w:val="0"/>
              <w:marRight w:val="2250"/>
              <w:marTop w:val="0"/>
              <w:marBottom w:val="0"/>
              <w:divBdr>
                <w:top w:val="none" w:sz="0" w:space="0" w:color="auto"/>
                <w:left w:val="none" w:sz="0" w:space="0" w:color="auto"/>
                <w:bottom w:val="none" w:sz="0" w:space="0" w:color="auto"/>
                <w:right w:val="none" w:sz="0" w:space="0" w:color="auto"/>
              </w:divBdr>
            </w:div>
          </w:divsChild>
        </w:div>
        <w:div w:id="473764598">
          <w:marLeft w:val="0"/>
          <w:marRight w:val="0"/>
          <w:marTop w:val="0"/>
          <w:marBottom w:val="0"/>
          <w:divBdr>
            <w:top w:val="single" w:sz="6" w:space="11" w:color="EEEEEE"/>
            <w:left w:val="none" w:sz="0" w:space="0" w:color="auto"/>
            <w:bottom w:val="none" w:sz="0" w:space="0" w:color="auto"/>
            <w:right w:val="none" w:sz="0" w:space="0" w:color="auto"/>
          </w:divBdr>
          <w:divsChild>
            <w:div w:id="797380600">
              <w:marLeft w:val="0"/>
              <w:marRight w:val="0"/>
              <w:marTop w:val="0"/>
              <w:marBottom w:val="0"/>
              <w:divBdr>
                <w:top w:val="none" w:sz="0" w:space="0" w:color="auto"/>
                <w:left w:val="none" w:sz="0" w:space="0" w:color="auto"/>
                <w:bottom w:val="none" w:sz="0" w:space="0" w:color="auto"/>
                <w:right w:val="none" w:sz="0" w:space="0" w:color="auto"/>
              </w:divBdr>
              <w:divsChild>
                <w:div w:id="1595089977">
                  <w:marLeft w:val="0"/>
                  <w:marRight w:val="0"/>
                  <w:marTop w:val="0"/>
                  <w:marBottom w:val="0"/>
                  <w:divBdr>
                    <w:top w:val="none" w:sz="0" w:space="0" w:color="auto"/>
                    <w:left w:val="single" w:sz="6" w:space="0" w:color="E2DFD9"/>
                    <w:bottom w:val="none" w:sz="0" w:space="0" w:color="auto"/>
                    <w:right w:val="none" w:sz="0" w:space="0" w:color="auto"/>
                  </w:divBdr>
                  <w:divsChild>
                    <w:div w:id="15939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4314">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rnussbaum.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2016-01-08T14:53:00Z</cp:lastPrinted>
  <dcterms:created xsi:type="dcterms:W3CDTF">2016-01-05T14:39:00Z</dcterms:created>
  <dcterms:modified xsi:type="dcterms:W3CDTF">2016-01-08T15:00:00Z</dcterms:modified>
</cp:coreProperties>
</file>