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684" w:rsidRDefault="009C65EE" w:rsidP="009C65EE">
      <w:pPr>
        <w:contextualSpacing/>
      </w:pPr>
      <w:r>
        <w:rPr>
          <w:noProof/>
        </w:rPr>
        <w:drawing>
          <wp:inline distT="0" distB="0" distL="0" distR="0">
            <wp:extent cx="2447925" cy="876300"/>
            <wp:effectExtent l="0" t="0" r="9525" b="0"/>
            <wp:docPr id="1" name="Picture 1" descr="The Cultural Approach to the Study of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ultural Approach to the Study of History"/>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47925" cy="876300"/>
                    </a:xfrm>
                    <a:prstGeom prst="rect">
                      <a:avLst/>
                    </a:prstGeom>
                    <a:noFill/>
                    <a:ln>
                      <a:noFill/>
                    </a:ln>
                  </pic:spPr>
                </pic:pic>
              </a:graphicData>
            </a:graphic>
          </wp:inline>
        </w:drawing>
      </w:r>
    </w:p>
    <w:p w:rsidR="009C65EE" w:rsidRDefault="009C65EE" w:rsidP="009C65EE">
      <w:pPr>
        <w:contextualSpacing/>
      </w:pPr>
    </w:p>
    <w:p w:rsidR="009C65EE" w:rsidRDefault="009C65EE" w:rsidP="009C65EE">
      <w:pPr>
        <w:contextualSpacing/>
      </w:pPr>
      <w:r>
        <w:t>Ivey Center for the Cultural Approach to History</w:t>
      </w:r>
    </w:p>
    <w:p w:rsidR="009C65EE" w:rsidRDefault="009C65EE" w:rsidP="009C65EE">
      <w:pPr>
        <w:contextualSpacing/>
      </w:pPr>
    </w:p>
    <w:p w:rsidR="009C65EE" w:rsidRDefault="009C65EE" w:rsidP="009C65EE">
      <w:pPr>
        <w:contextualSpacing/>
      </w:pPr>
      <w:r>
        <w:t>Lesson Plan Template</w:t>
      </w:r>
    </w:p>
    <w:p w:rsidR="009C65EE" w:rsidRDefault="009C65EE" w:rsidP="009C65EE">
      <w:pPr>
        <w:contextualSpacing/>
      </w:pPr>
    </w:p>
    <w:tbl>
      <w:tblPr>
        <w:tblStyle w:val="TableGrid"/>
        <w:tblW w:w="0" w:type="auto"/>
        <w:tblLook w:val="04A0"/>
      </w:tblPr>
      <w:tblGrid>
        <w:gridCol w:w="9576"/>
      </w:tblGrid>
      <w:tr w:rsidR="006C0684" w:rsidTr="006C0684">
        <w:tc>
          <w:tcPr>
            <w:tcW w:w="9576" w:type="dxa"/>
            <w:tcBorders>
              <w:top w:val="nil"/>
              <w:left w:val="nil"/>
              <w:bottom w:val="single" w:sz="4" w:space="0" w:color="auto"/>
              <w:right w:val="nil"/>
            </w:tcBorders>
          </w:tcPr>
          <w:p w:rsidR="006C0684" w:rsidRDefault="006C0684" w:rsidP="006C0684">
            <w:pPr>
              <w:contextualSpacing/>
              <w:jc w:val="left"/>
            </w:pPr>
            <w:r>
              <w:t>Lesson Name</w:t>
            </w:r>
          </w:p>
        </w:tc>
      </w:tr>
      <w:tr w:rsidR="006C0684" w:rsidTr="006C0684">
        <w:trPr>
          <w:trHeight w:val="602"/>
        </w:trPr>
        <w:tc>
          <w:tcPr>
            <w:tcW w:w="9576" w:type="dxa"/>
            <w:tcBorders>
              <w:top w:val="single" w:sz="4" w:space="0" w:color="auto"/>
            </w:tcBorders>
          </w:tcPr>
          <w:p w:rsidR="006C0684" w:rsidRDefault="00BF460D" w:rsidP="006C0684">
            <w:pPr>
              <w:contextualSpacing/>
              <w:jc w:val="left"/>
            </w:pPr>
            <w:r>
              <w:t>The Road to Equality:</w:t>
            </w:r>
            <w:r w:rsidR="002F2A24">
              <w:t xml:space="preserve"> </w:t>
            </w:r>
            <w:proofErr w:type="spellStart"/>
            <w:r w:rsidR="002F2A24">
              <w:t>DuBois</w:t>
            </w:r>
            <w:proofErr w:type="spellEnd"/>
            <w:r w:rsidR="002F2A24">
              <w:t xml:space="preserve"> </w:t>
            </w:r>
            <w:proofErr w:type="spellStart"/>
            <w:r w:rsidR="002F2A24">
              <w:t>vs</w:t>
            </w:r>
            <w:proofErr w:type="spellEnd"/>
            <w:r w:rsidR="002F2A24">
              <w:t xml:space="preserve"> Washington. </w:t>
            </w:r>
          </w:p>
        </w:tc>
      </w:tr>
    </w:tbl>
    <w:p w:rsidR="006C0684" w:rsidRDefault="006C0684" w:rsidP="006C0684">
      <w:pPr>
        <w:contextualSpacing/>
        <w:jc w:val="left"/>
      </w:pPr>
    </w:p>
    <w:tbl>
      <w:tblPr>
        <w:tblStyle w:val="TableGrid"/>
        <w:tblW w:w="0" w:type="auto"/>
        <w:tblLook w:val="04A0"/>
      </w:tblPr>
      <w:tblGrid>
        <w:gridCol w:w="9576"/>
      </w:tblGrid>
      <w:tr w:rsidR="006C0684" w:rsidTr="006C0684">
        <w:tc>
          <w:tcPr>
            <w:tcW w:w="9576" w:type="dxa"/>
            <w:tcBorders>
              <w:top w:val="nil"/>
              <w:left w:val="nil"/>
              <w:bottom w:val="single" w:sz="4" w:space="0" w:color="auto"/>
              <w:right w:val="nil"/>
            </w:tcBorders>
          </w:tcPr>
          <w:p w:rsidR="006C0684" w:rsidRDefault="006C0684" w:rsidP="006C0684">
            <w:pPr>
              <w:contextualSpacing/>
              <w:jc w:val="left"/>
            </w:pPr>
            <w:r>
              <w:t>Author(s)</w:t>
            </w:r>
          </w:p>
        </w:tc>
      </w:tr>
      <w:tr w:rsidR="006C0684" w:rsidTr="006C0684">
        <w:trPr>
          <w:trHeight w:val="593"/>
        </w:trPr>
        <w:tc>
          <w:tcPr>
            <w:tcW w:w="9576" w:type="dxa"/>
            <w:tcBorders>
              <w:top w:val="single" w:sz="4" w:space="0" w:color="auto"/>
            </w:tcBorders>
          </w:tcPr>
          <w:p w:rsidR="006C0684" w:rsidRDefault="002F2A24" w:rsidP="006C0684">
            <w:pPr>
              <w:contextualSpacing/>
              <w:jc w:val="left"/>
            </w:pPr>
            <w:r>
              <w:t>Ryan Freeman</w:t>
            </w:r>
            <w:r w:rsidR="00D92A61">
              <w:t xml:space="preserve"> Logan Porter </w:t>
            </w:r>
            <w:proofErr w:type="spellStart"/>
            <w:r w:rsidR="00D92A61">
              <w:t>Chelsie</w:t>
            </w:r>
            <w:proofErr w:type="spellEnd"/>
            <w:r w:rsidR="00D92A61">
              <w:t xml:space="preserve"> Rogers</w:t>
            </w:r>
          </w:p>
        </w:tc>
      </w:tr>
    </w:tbl>
    <w:p w:rsidR="006C0684" w:rsidRDefault="006C0684" w:rsidP="006C0684">
      <w:pPr>
        <w:contextualSpacing/>
        <w:jc w:val="left"/>
      </w:pPr>
    </w:p>
    <w:tbl>
      <w:tblPr>
        <w:tblStyle w:val="TableGrid"/>
        <w:tblW w:w="0" w:type="auto"/>
        <w:tblLook w:val="04A0"/>
      </w:tblPr>
      <w:tblGrid>
        <w:gridCol w:w="3192"/>
        <w:gridCol w:w="3192"/>
        <w:gridCol w:w="3192"/>
      </w:tblGrid>
      <w:tr w:rsidR="006C0684" w:rsidTr="006C0684">
        <w:tc>
          <w:tcPr>
            <w:tcW w:w="3192" w:type="dxa"/>
            <w:tcBorders>
              <w:top w:val="nil"/>
              <w:left w:val="nil"/>
              <w:bottom w:val="single" w:sz="4" w:space="0" w:color="auto"/>
              <w:right w:val="nil"/>
            </w:tcBorders>
          </w:tcPr>
          <w:p w:rsidR="006C0684" w:rsidRDefault="006C0684" w:rsidP="006C0684">
            <w:pPr>
              <w:tabs>
                <w:tab w:val="center" w:pos="1488"/>
              </w:tabs>
              <w:contextualSpacing/>
              <w:jc w:val="left"/>
            </w:pPr>
            <w:r>
              <w:t>Grades</w:t>
            </w:r>
            <w:r>
              <w:tab/>
            </w:r>
          </w:p>
        </w:tc>
        <w:tc>
          <w:tcPr>
            <w:tcW w:w="3192" w:type="dxa"/>
            <w:tcBorders>
              <w:top w:val="nil"/>
              <w:left w:val="nil"/>
              <w:bottom w:val="single" w:sz="4" w:space="0" w:color="auto"/>
              <w:right w:val="nil"/>
            </w:tcBorders>
          </w:tcPr>
          <w:p w:rsidR="006C0684" w:rsidRDefault="006C0684" w:rsidP="006C0684">
            <w:pPr>
              <w:contextualSpacing/>
              <w:jc w:val="left"/>
            </w:pPr>
            <w:r>
              <w:t>Subject</w:t>
            </w:r>
          </w:p>
        </w:tc>
        <w:tc>
          <w:tcPr>
            <w:tcW w:w="3192" w:type="dxa"/>
            <w:tcBorders>
              <w:top w:val="nil"/>
              <w:left w:val="nil"/>
              <w:bottom w:val="single" w:sz="4" w:space="0" w:color="auto"/>
              <w:right w:val="nil"/>
            </w:tcBorders>
          </w:tcPr>
          <w:p w:rsidR="006C0684" w:rsidRDefault="006C0684" w:rsidP="006C0684">
            <w:pPr>
              <w:contextualSpacing/>
              <w:jc w:val="left"/>
            </w:pPr>
            <w:r>
              <w:t>Topic</w:t>
            </w:r>
          </w:p>
        </w:tc>
      </w:tr>
      <w:tr w:rsidR="006C0684" w:rsidTr="006C0684">
        <w:trPr>
          <w:trHeight w:val="602"/>
        </w:trPr>
        <w:tc>
          <w:tcPr>
            <w:tcW w:w="3192" w:type="dxa"/>
            <w:tcBorders>
              <w:top w:val="single" w:sz="4" w:space="0" w:color="auto"/>
            </w:tcBorders>
          </w:tcPr>
          <w:p w:rsidR="006C0684" w:rsidRDefault="007634E5" w:rsidP="006C0684">
            <w:pPr>
              <w:contextualSpacing/>
              <w:jc w:val="left"/>
            </w:pPr>
            <w:r>
              <w:t>11</w:t>
            </w:r>
            <w:r w:rsidR="002F2A24">
              <w:t>th</w:t>
            </w:r>
          </w:p>
        </w:tc>
        <w:tc>
          <w:tcPr>
            <w:tcW w:w="3192" w:type="dxa"/>
            <w:tcBorders>
              <w:top w:val="single" w:sz="4" w:space="0" w:color="auto"/>
            </w:tcBorders>
          </w:tcPr>
          <w:p w:rsidR="006C0684" w:rsidRDefault="002F2A24" w:rsidP="006C0684">
            <w:pPr>
              <w:contextualSpacing/>
              <w:jc w:val="left"/>
            </w:pPr>
            <w:r>
              <w:t>US History/US Lit</w:t>
            </w:r>
          </w:p>
        </w:tc>
        <w:tc>
          <w:tcPr>
            <w:tcW w:w="3192" w:type="dxa"/>
            <w:tcBorders>
              <w:top w:val="single" w:sz="4" w:space="0" w:color="auto"/>
            </w:tcBorders>
          </w:tcPr>
          <w:p w:rsidR="006C0684" w:rsidRDefault="002F2A24" w:rsidP="006C0684">
            <w:pPr>
              <w:contextualSpacing/>
              <w:jc w:val="left"/>
            </w:pPr>
            <w:r>
              <w:t>Civil Rights, Primary Source research, Speeches/Letters</w:t>
            </w:r>
          </w:p>
        </w:tc>
      </w:tr>
    </w:tbl>
    <w:p w:rsidR="006C0684" w:rsidRDefault="006C0684" w:rsidP="006C0684">
      <w:pPr>
        <w:contextualSpacing/>
        <w:jc w:val="left"/>
      </w:pPr>
    </w:p>
    <w:tbl>
      <w:tblPr>
        <w:tblStyle w:val="TableGrid"/>
        <w:tblW w:w="0" w:type="auto"/>
        <w:tblLook w:val="04A0"/>
      </w:tblPr>
      <w:tblGrid>
        <w:gridCol w:w="9576"/>
      </w:tblGrid>
      <w:tr w:rsidR="007E18C1" w:rsidTr="007E18C1">
        <w:tc>
          <w:tcPr>
            <w:tcW w:w="9576" w:type="dxa"/>
            <w:tcBorders>
              <w:top w:val="nil"/>
              <w:left w:val="nil"/>
              <w:bottom w:val="single" w:sz="4" w:space="0" w:color="auto"/>
              <w:right w:val="nil"/>
            </w:tcBorders>
          </w:tcPr>
          <w:p w:rsidR="007E18C1" w:rsidRPr="007E18C1" w:rsidRDefault="007E18C1" w:rsidP="006C0684">
            <w:pPr>
              <w:contextualSpacing/>
              <w:jc w:val="left"/>
            </w:pPr>
            <w:r>
              <w:t>Overview/Summary:</w:t>
            </w:r>
          </w:p>
        </w:tc>
      </w:tr>
      <w:tr w:rsidR="007E18C1" w:rsidTr="007E18C1">
        <w:trPr>
          <w:trHeight w:val="728"/>
        </w:trPr>
        <w:tc>
          <w:tcPr>
            <w:tcW w:w="9576" w:type="dxa"/>
            <w:tcBorders>
              <w:top w:val="single" w:sz="4" w:space="0" w:color="auto"/>
            </w:tcBorders>
          </w:tcPr>
          <w:p w:rsidR="007E18C1" w:rsidRDefault="002F2A24" w:rsidP="006C0684">
            <w:pPr>
              <w:contextualSpacing/>
              <w:jc w:val="left"/>
            </w:pPr>
            <w:r>
              <w:t xml:space="preserve">Students will read and report of the main ideas of Booker T. Washington’s and W.E.B. </w:t>
            </w:r>
            <w:proofErr w:type="spellStart"/>
            <w:r>
              <w:t>DuBois</w:t>
            </w:r>
            <w:proofErr w:type="spellEnd"/>
            <w:r>
              <w:t>’ works and ideas for the direction that African American should take at the turn of the 20</w:t>
            </w:r>
            <w:r w:rsidRPr="002F2A24">
              <w:rPr>
                <w:vertAlign w:val="superscript"/>
              </w:rPr>
              <w:t>th</w:t>
            </w:r>
            <w:r>
              <w:t xml:space="preserve"> century. </w:t>
            </w:r>
          </w:p>
        </w:tc>
      </w:tr>
    </w:tbl>
    <w:p w:rsidR="007E18C1" w:rsidRDefault="007E18C1" w:rsidP="006C0684">
      <w:pPr>
        <w:contextualSpacing/>
        <w:jc w:val="left"/>
      </w:pPr>
    </w:p>
    <w:tbl>
      <w:tblPr>
        <w:tblStyle w:val="TableGrid"/>
        <w:tblW w:w="0" w:type="auto"/>
        <w:tblLook w:val="04A0"/>
      </w:tblPr>
      <w:tblGrid>
        <w:gridCol w:w="4788"/>
        <w:gridCol w:w="4788"/>
      </w:tblGrid>
      <w:tr w:rsidR="006C0684" w:rsidTr="006C0684">
        <w:tc>
          <w:tcPr>
            <w:tcW w:w="4788" w:type="dxa"/>
            <w:tcBorders>
              <w:top w:val="nil"/>
              <w:left w:val="nil"/>
              <w:bottom w:val="single" w:sz="4" w:space="0" w:color="auto"/>
              <w:right w:val="nil"/>
            </w:tcBorders>
          </w:tcPr>
          <w:p w:rsidR="006C0684" w:rsidRDefault="006C0684" w:rsidP="006C0684">
            <w:pPr>
              <w:contextualSpacing/>
              <w:jc w:val="left"/>
            </w:pPr>
            <w:r>
              <w:t>Unit Name</w:t>
            </w:r>
          </w:p>
        </w:tc>
        <w:tc>
          <w:tcPr>
            <w:tcW w:w="4788" w:type="dxa"/>
            <w:tcBorders>
              <w:top w:val="nil"/>
              <w:left w:val="nil"/>
              <w:bottom w:val="single" w:sz="4" w:space="0" w:color="auto"/>
              <w:right w:val="nil"/>
            </w:tcBorders>
          </w:tcPr>
          <w:p w:rsidR="006C0684" w:rsidRDefault="006C0684" w:rsidP="006C0684">
            <w:pPr>
              <w:contextualSpacing/>
              <w:jc w:val="left"/>
            </w:pPr>
            <w:r>
              <w:t>Estimated Time Needed for Lesson</w:t>
            </w:r>
          </w:p>
        </w:tc>
      </w:tr>
      <w:tr w:rsidR="006C0684" w:rsidTr="006C0684">
        <w:trPr>
          <w:trHeight w:val="503"/>
        </w:trPr>
        <w:tc>
          <w:tcPr>
            <w:tcW w:w="4788" w:type="dxa"/>
            <w:tcBorders>
              <w:top w:val="single" w:sz="4" w:space="0" w:color="auto"/>
            </w:tcBorders>
          </w:tcPr>
          <w:p w:rsidR="006C0684" w:rsidRDefault="00132EB9" w:rsidP="006C0684">
            <w:pPr>
              <w:contextualSpacing/>
              <w:jc w:val="left"/>
            </w:pPr>
            <w:r>
              <w:t>Reconstruction and Civil Rights</w:t>
            </w:r>
          </w:p>
        </w:tc>
        <w:tc>
          <w:tcPr>
            <w:tcW w:w="4788" w:type="dxa"/>
            <w:tcBorders>
              <w:top w:val="single" w:sz="4" w:space="0" w:color="auto"/>
            </w:tcBorders>
          </w:tcPr>
          <w:p w:rsidR="006C0684" w:rsidRDefault="00132EB9" w:rsidP="006C0684">
            <w:pPr>
              <w:contextualSpacing/>
              <w:jc w:val="left"/>
            </w:pPr>
            <w:r>
              <w:t xml:space="preserve">90 </w:t>
            </w:r>
            <w:proofErr w:type="spellStart"/>
            <w:r>
              <w:t>mins</w:t>
            </w:r>
            <w:proofErr w:type="spellEnd"/>
          </w:p>
        </w:tc>
      </w:tr>
    </w:tbl>
    <w:p w:rsidR="006C0684" w:rsidRDefault="006C0684" w:rsidP="006C0684">
      <w:pPr>
        <w:contextualSpacing/>
        <w:jc w:val="left"/>
      </w:pPr>
    </w:p>
    <w:tbl>
      <w:tblPr>
        <w:tblStyle w:val="TableGrid"/>
        <w:tblW w:w="0" w:type="auto"/>
        <w:tblLook w:val="04A0"/>
      </w:tblPr>
      <w:tblGrid>
        <w:gridCol w:w="3192"/>
        <w:gridCol w:w="426"/>
        <w:gridCol w:w="5940"/>
      </w:tblGrid>
      <w:tr w:rsidR="006C0684" w:rsidTr="006C0684">
        <w:tc>
          <w:tcPr>
            <w:tcW w:w="9558" w:type="dxa"/>
            <w:gridSpan w:val="3"/>
            <w:tcBorders>
              <w:top w:val="nil"/>
              <w:left w:val="nil"/>
              <w:bottom w:val="single" w:sz="4" w:space="0" w:color="auto"/>
              <w:right w:val="nil"/>
            </w:tcBorders>
          </w:tcPr>
          <w:p w:rsidR="006C0684" w:rsidRDefault="006C0684" w:rsidP="006C0684">
            <w:pPr>
              <w:contextualSpacing/>
              <w:jc w:val="left"/>
            </w:pPr>
            <w:r>
              <w:t>State/Common Core Standard, Grade Level &amp; Description</w:t>
            </w:r>
          </w:p>
        </w:tc>
      </w:tr>
      <w:tr w:rsidR="006C0684" w:rsidTr="006C0684">
        <w:tc>
          <w:tcPr>
            <w:tcW w:w="3192" w:type="dxa"/>
            <w:tcBorders>
              <w:top w:val="single" w:sz="4" w:space="0" w:color="auto"/>
            </w:tcBorders>
          </w:tcPr>
          <w:p w:rsidR="006C0684" w:rsidRPr="006C0684" w:rsidRDefault="006C0684" w:rsidP="006C0684">
            <w:pPr>
              <w:contextualSpacing/>
              <w:jc w:val="left"/>
              <w:rPr>
                <w:i/>
              </w:rPr>
            </w:pPr>
            <w:r>
              <w:rPr>
                <w:i/>
              </w:rPr>
              <w:t>Standard Number</w:t>
            </w:r>
          </w:p>
        </w:tc>
        <w:tc>
          <w:tcPr>
            <w:tcW w:w="426" w:type="dxa"/>
            <w:tcBorders>
              <w:top w:val="single" w:sz="4" w:space="0" w:color="auto"/>
            </w:tcBorders>
          </w:tcPr>
          <w:p w:rsidR="006C0684" w:rsidRDefault="006C0684" w:rsidP="006C0684">
            <w:pPr>
              <w:contextualSpacing/>
              <w:jc w:val="left"/>
            </w:pPr>
          </w:p>
        </w:tc>
        <w:tc>
          <w:tcPr>
            <w:tcW w:w="5940" w:type="dxa"/>
            <w:tcBorders>
              <w:top w:val="single" w:sz="4" w:space="0" w:color="auto"/>
            </w:tcBorders>
          </w:tcPr>
          <w:p w:rsidR="006C0684" w:rsidRPr="006C0684" w:rsidRDefault="006C0684" w:rsidP="006C0684">
            <w:pPr>
              <w:contextualSpacing/>
              <w:jc w:val="left"/>
              <w:rPr>
                <w:i/>
              </w:rPr>
            </w:pPr>
            <w:r>
              <w:rPr>
                <w:i/>
              </w:rPr>
              <w:t>Detailed description of each standard.</w:t>
            </w:r>
          </w:p>
        </w:tc>
      </w:tr>
      <w:tr w:rsidR="006C0684" w:rsidTr="006C0684">
        <w:trPr>
          <w:trHeight w:val="863"/>
        </w:trPr>
        <w:tc>
          <w:tcPr>
            <w:tcW w:w="3192" w:type="dxa"/>
          </w:tcPr>
          <w:p w:rsidR="00132EB9" w:rsidRPr="005928BC" w:rsidRDefault="00132EB9" w:rsidP="005928BC">
            <w:pPr>
              <w:contextualSpacing/>
              <w:jc w:val="left"/>
            </w:pPr>
            <w:r w:rsidRPr="00132EB9">
              <w:rPr>
                <w:b/>
              </w:rPr>
              <w:t xml:space="preserve">SSUSH10 </w:t>
            </w:r>
            <w:r w:rsidRPr="005928BC">
              <w:t>The student will identify legal, political, and social dimensions of</w:t>
            </w:r>
          </w:p>
          <w:p w:rsidR="006C0684" w:rsidRPr="006C0684" w:rsidRDefault="00132EB9" w:rsidP="005928BC">
            <w:pPr>
              <w:contextualSpacing/>
              <w:jc w:val="left"/>
              <w:rPr>
                <w:b/>
              </w:rPr>
            </w:pPr>
            <w:r w:rsidRPr="005928BC">
              <w:t>Reconstruction.</w:t>
            </w:r>
          </w:p>
        </w:tc>
        <w:tc>
          <w:tcPr>
            <w:tcW w:w="426" w:type="dxa"/>
          </w:tcPr>
          <w:p w:rsidR="006C0684" w:rsidRDefault="006C0684" w:rsidP="006C0684">
            <w:pPr>
              <w:contextualSpacing/>
              <w:jc w:val="left"/>
            </w:pPr>
          </w:p>
        </w:tc>
        <w:tc>
          <w:tcPr>
            <w:tcW w:w="5940" w:type="dxa"/>
          </w:tcPr>
          <w:p w:rsidR="005928BC" w:rsidRPr="005928BC" w:rsidRDefault="005928BC" w:rsidP="005928BC">
            <w:pPr>
              <w:jc w:val="left"/>
              <w:rPr>
                <w:rFonts w:eastAsia="Times New Roman" w:cs="Times New Roman"/>
                <w:szCs w:val="24"/>
              </w:rPr>
            </w:pPr>
            <w:proofErr w:type="gramStart"/>
            <w:r w:rsidRPr="005928BC">
              <w:rPr>
                <w:rFonts w:eastAsia="Times New Roman" w:cs="Times New Roman"/>
                <w:sz w:val="28"/>
                <w:szCs w:val="28"/>
              </w:rPr>
              <w:t>d</w:t>
            </w:r>
            <w:proofErr w:type="gramEnd"/>
            <w:r w:rsidRPr="005928BC">
              <w:rPr>
                <w:rFonts w:eastAsia="Times New Roman" w:cs="Times New Roman"/>
                <w:szCs w:val="24"/>
              </w:rPr>
              <w:t>. Explain Black Codes, the Ku Klux Klan, and other forms of resistance to</w:t>
            </w:r>
            <w:r>
              <w:rPr>
                <w:rFonts w:eastAsia="Times New Roman" w:cs="Times New Roman"/>
                <w:szCs w:val="24"/>
              </w:rPr>
              <w:t xml:space="preserve"> </w:t>
            </w:r>
            <w:r w:rsidRPr="005928BC">
              <w:rPr>
                <w:rFonts w:eastAsia="Times New Roman" w:cs="Times New Roman"/>
                <w:szCs w:val="24"/>
              </w:rPr>
              <w:t>racial equality during</w:t>
            </w:r>
            <w:r>
              <w:rPr>
                <w:rFonts w:eastAsia="Times New Roman" w:cs="Times New Roman"/>
                <w:szCs w:val="24"/>
              </w:rPr>
              <w:t xml:space="preserve"> </w:t>
            </w:r>
            <w:r w:rsidRPr="005928BC">
              <w:rPr>
                <w:rFonts w:eastAsia="Times New Roman" w:cs="Times New Roman"/>
                <w:szCs w:val="24"/>
              </w:rPr>
              <w:t>Reconstruction.</w:t>
            </w:r>
          </w:p>
          <w:p w:rsidR="006C0684" w:rsidRDefault="006C0684" w:rsidP="006C0684">
            <w:pPr>
              <w:contextualSpacing/>
              <w:jc w:val="left"/>
            </w:pPr>
          </w:p>
        </w:tc>
      </w:tr>
      <w:tr w:rsidR="00132EB9" w:rsidTr="006C0684">
        <w:tc>
          <w:tcPr>
            <w:tcW w:w="3192" w:type="dxa"/>
          </w:tcPr>
          <w:p w:rsidR="005928BC" w:rsidRPr="005928BC" w:rsidRDefault="005928BC" w:rsidP="005928BC">
            <w:pPr>
              <w:contextualSpacing/>
              <w:jc w:val="left"/>
            </w:pPr>
            <w:r w:rsidRPr="005928BC">
              <w:rPr>
                <w:b/>
              </w:rPr>
              <w:t xml:space="preserve">SSUSH13 </w:t>
            </w:r>
            <w:r w:rsidRPr="005928BC">
              <w:t>The student will identify major efforts to reform American society and</w:t>
            </w:r>
          </w:p>
          <w:p w:rsidR="005928BC" w:rsidRPr="005928BC" w:rsidRDefault="005928BC" w:rsidP="005928BC">
            <w:pPr>
              <w:contextualSpacing/>
              <w:jc w:val="left"/>
            </w:pPr>
            <w:r w:rsidRPr="005928BC">
              <w:t>politics in the</w:t>
            </w:r>
          </w:p>
          <w:p w:rsidR="00132EB9" w:rsidRDefault="005928BC" w:rsidP="005928BC">
            <w:pPr>
              <w:contextualSpacing/>
              <w:jc w:val="left"/>
            </w:pPr>
            <w:r w:rsidRPr="005928BC">
              <w:t>Progressive Era.</w:t>
            </w:r>
          </w:p>
          <w:p w:rsidR="00AA00CA" w:rsidRDefault="00AA00CA" w:rsidP="005928BC">
            <w:pPr>
              <w:contextualSpacing/>
              <w:jc w:val="left"/>
            </w:pPr>
          </w:p>
          <w:p w:rsidR="00AA00CA" w:rsidRPr="0061132F" w:rsidRDefault="00AA00CA" w:rsidP="005928BC">
            <w:pPr>
              <w:contextualSpacing/>
              <w:jc w:val="left"/>
              <w:rPr>
                <w:b/>
              </w:rPr>
            </w:pPr>
          </w:p>
        </w:tc>
        <w:tc>
          <w:tcPr>
            <w:tcW w:w="426" w:type="dxa"/>
          </w:tcPr>
          <w:p w:rsidR="00132EB9" w:rsidRDefault="00132EB9" w:rsidP="006C0684">
            <w:pPr>
              <w:contextualSpacing/>
              <w:jc w:val="left"/>
            </w:pPr>
          </w:p>
        </w:tc>
        <w:tc>
          <w:tcPr>
            <w:tcW w:w="5940" w:type="dxa"/>
          </w:tcPr>
          <w:p w:rsidR="00132EB9" w:rsidRDefault="005928BC" w:rsidP="005928BC">
            <w:pPr>
              <w:contextualSpacing/>
              <w:jc w:val="left"/>
            </w:pPr>
            <w:r>
              <w:t xml:space="preserve">c. Describe the rise of Jim Crow, </w:t>
            </w:r>
            <w:proofErr w:type="spellStart"/>
            <w:r>
              <w:t>Plessy</w:t>
            </w:r>
            <w:proofErr w:type="spellEnd"/>
            <w:r>
              <w:t xml:space="preserve"> v. Ferguson, and the emergence of the</w:t>
            </w:r>
            <w:r w:rsidR="007634E5">
              <w:t xml:space="preserve"> </w:t>
            </w:r>
            <w:r>
              <w:t>NAACP.</w:t>
            </w:r>
          </w:p>
        </w:tc>
      </w:tr>
      <w:tr w:rsidR="00132EB9" w:rsidTr="0061132F">
        <w:trPr>
          <w:trHeight w:val="683"/>
        </w:trPr>
        <w:tc>
          <w:tcPr>
            <w:tcW w:w="3192" w:type="dxa"/>
          </w:tcPr>
          <w:p w:rsidR="00C47262" w:rsidRDefault="00AA00CA" w:rsidP="00C47262">
            <w:pPr>
              <w:contextualSpacing/>
              <w:jc w:val="left"/>
            </w:pPr>
            <w:r>
              <w:lastRenderedPageBreak/>
              <w:t>ELAALRL1 The student demonstrates comprehension by id</w:t>
            </w:r>
            <w:r w:rsidR="00C47262">
              <w:t>entifying evidence (i.e.,</w:t>
            </w:r>
          </w:p>
          <w:p w:rsidR="00C47262" w:rsidRDefault="00C47262" w:rsidP="00C47262">
            <w:pPr>
              <w:contextualSpacing/>
              <w:jc w:val="left"/>
            </w:pPr>
            <w:r>
              <w:t>examples of diction, imagery, point of vi</w:t>
            </w:r>
            <w:r w:rsidR="00AA00CA">
              <w:t>ew, fi</w:t>
            </w:r>
            <w:r>
              <w:t>gurative langu</w:t>
            </w:r>
            <w:r w:rsidR="00AA00CA">
              <w:t xml:space="preserve">age, symbolism, plot events and </w:t>
            </w:r>
            <w:r>
              <w:t>main ideas) in a variety of texts representative</w:t>
            </w:r>
          </w:p>
          <w:p w:rsidR="00132EB9" w:rsidRDefault="00C47262" w:rsidP="00C47262">
            <w:pPr>
              <w:contextualSpacing/>
              <w:jc w:val="left"/>
            </w:pPr>
            <w:proofErr w:type="gramStart"/>
            <w:r>
              <w:t>of</w:t>
            </w:r>
            <w:proofErr w:type="gramEnd"/>
            <w:r>
              <w:t xml:space="preserve"> different and u</w:t>
            </w:r>
            <w:r w:rsidR="00AA00CA">
              <w:t xml:space="preserve">sing this evidence as the basis </w:t>
            </w:r>
            <w:r>
              <w:t>for interpretation.</w:t>
            </w:r>
          </w:p>
        </w:tc>
        <w:tc>
          <w:tcPr>
            <w:tcW w:w="426" w:type="dxa"/>
          </w:tcPr>
          <w:p w:rsidR="00132EB9" w:rsidRDefault="00132EB9" w:rsidP="006C0684">
            <w:pPr>
              <w:contextualSpacing/>
              <w:jc w:val="left"/>
            </w:pPr>
          </w:p>
        </w:tc>
        <w:tc>
          <w:tcPr>
            <w:tcW w:w="5940" w:type="dxa"/>
          </w:tcPr>
          <w:p w:rsidR="00132EB9" w:rsidRDefault="00AA00CA" w:rsidP="00AA00CA">
            <w:pPr>
              <w:contextualSpacing/>
              <w:jc w:val="left"/>
            </w:pPr>
            <w:r>
              <w:t>The student identifies, analyzes, and applies knowledge of the purpose, structure, and elements of nonfiction and/or informational materials and provides evidence from the text to support understanding; the student:</w:t>
            </w:r>
          </w:p>
        </w:tc>
      </w:tr>
    </w:tbl>
    <w:p w:rsidR="006C0684" w:rsidRDefault="006C0684" w:rsidP="006C0684">
      <w:pPr>
        <w:contextualSpacing/>
        <w:jc w:val="left"/>
      </w:pPr>
    </w:p>
    <w:tbl>
      <w:tblPr>
        <w:tblStyle w:val="TableGrid"/>
        <w:tblW w:w="0" w:type="auto"/>
        <w:tblLook w:val="04A0"/>
      </w:tblPr>
      <w:tblGrid>
        <w:gridCol w:w="1638"/>
        <w:gridCol w:w="7920"/>
      </w:tblGrid>
      <w:tr w:rsidR="0061132F" w:rsidRPr="0061132F" w:rsidTr="00F43217">
        <w:tc>
          <w:tcPr>
            <w:tcW w:w="1638" w:type="dxa"/>
            <w:tcBorders>
              <w:top w:val="nil"/>
              <w:left w:val="nil"/>
              <w:bottom w:val="single" w:sz="4" w:space="0" w:color="auto"/>
              <w:right w:val="nil"/>
            </w:tcBorders>
          </w:tcPr>
          <w:p w:rsidR="0061132F" w:rsidRPr="0061132F" w:rsidRDefault="0061132F" w:rsidP="0061132F">
            <w:pPr>
              <w:contextualSpacing/>
              <w:rPr>
                <w:b/>
              </w:rPr>
            </w:pPr>
            <w:r w:rsidRPr="0061132F">
              <w:rPr>
                <w:b/>
              </w:rPr>
              <w:t>NCSS Theme</w:t>
            </w:r>
            <w:bookmarkStart w:id="0" w:name="_GoBack"/>
            <w:bookmarkEnd w:id="0"/>
          </w:p>
        </w:tc>
        <w:tc>
          <w:tcPr>
            <w:tcW w:w="7920" w:type="dxa"/>
            <w:tcBorders>
              <w:top w:val="nil"/>
              <w:left w:val="nil"/>
              <w:bottom w:val="single" w:sz="4" w:space="0" w:color="auto"/>
              <w:right w:val="nil"/>
            </w:tcBorders>
          </w:tcPr>
          <w:p w:rsidR="0061132F" w:rsidRPr="0061132F" w:rsidRDefault="0061132F" w:rsidP="0061132F">
            <w:pPr>
              <w:contextualSpacing/>
              <w:rPr>
                <w:b/>
              </w:rPr>
            </w:pPr>
            <w:r w:rsidRPr="0061132F">
              <w:rPr>
                <w:b/>
              </w:rPr>
              <w:t>Description</w:t>
            </w:r>
          </w:p>
        </w:tc>
      </w:tr>
      <w:tr w:rsidR="0061132F" w:rsidTr="00F43217">
        <w:tc>
          <w:tcPr>
            <w:tcW w:w="1638" w:type="dxa"/>
            <w:tcBorders>
              <w:top w:val="single" w:sz="4" w:space="0" w:color="auto"/>
            </w:tcBorders>
          </w:tcPr>
          <w:p w:rsidR="0061132F" w:rsidRPr="0061132F" w:rsidRDefault="0061132F" w:rsidP="0061132F">
            <w:pPr>
              <w:contextualSpacing/>
              <w:rPr>
                <w:i/>
              </w:rPr>
            </w:pPr>
            <w:r>
              <w:rPr>
                <w:i/>
              </w:rPr>
              <w:t>Theme Number</w:t>
            </w:r>
          </w:p>
        </w:tc>
        <w:tc>
          <w:tcPr>
            <w:tcW w:w="7920" w:type="dxa"/>
            <w:tcBorders>
              <w:top w:val="single" w:sz="4" w:space="0" w:color="auto"/>
            </w:tcBorders>
          </w:tcPr>
          <w:p w:rsidR="0061132F" w:rsidRPr="0061132F" w:rsidRDefault="0061132F" w:rsidP="006C0684">
            <w:pPr>
              <w:contextualSpacing/>
              <w:jc w:val="left"/>
              <w:rPr>
                <w:i/>
              </w:rPr>
            </w:pPr>
            <w:r>
              <w:rPr>
                <w:i/>
              </w:rPr>
              <w:t>Detailed description of each NCSS theme</w:t>
            </w:r>
          </w:p>
        </w:tc>
      </w:tr>
      <w:tr w:rsidR="0061132F" w:rsidTr="00F43217">
        <w:trPr>
          <w:trHeight w:val="1097"/>
        </w:trPr>
        <w:tc>
          <w:tcPr>
            <w:tcW w:w="1638" w:type="dxa"/>
          </w:tcPr>
          <w:p w:rsidR="0061132F" w:rsidRDefault="00AA00CA" w:rsidP="006C0684">
            <w:pPr>
              <w:contextualSpacing/>
              <w:jc w:val="left"/>
            </w:pPr>
            <w:r>
              <w:t>1 Culture</w:t>
            </w:r>
          </w:p>
        </w:tc>
        <w:tc>
          <w:tcPr>
            <w:tcW w:w="7920" w:type="dxa"/>
          </w:tcPr>
          <w:p w:rsidR="0061132F" w:rsidRDefault="00AA00CA" w:rsidP="006C0684">
            <w:pPr>
              <w:contextualSpacing/>
              <w:jc w:val="left"/>
            </w:pPr>
            <w:r>
              <w:t>Examines the socially transmitted beliefs, values, institutions, behaviors, traditions and way of life of a group of people; it also encompasses other cultural attributes and products, such as language, literature, music, arts and artifacts, and foods.</w:t>
            </w:r>
          </w:p>
        </w:tc>
      </w:tr>
      <w:tr w:rsidR="0061132F" w:rsidTr="00F43217">
        <w:trPr>
          <w:trHeight w:val="980"/>
        </w:trPr>
        <w:tc>
          <w:tcPr>
            <w:tcW w:w="1638" w:type="dxa"/>
          </w:tcPr>
          <w:p w:rsidR="0061132F" w:rsidRDefault="00AA00CA" w:rsidP="006C0684">
            <w:pPr>
              <w:contextualSpacing/>
              <w:jc w:val="left"/>
            </w:pPr>
            <w:r>
              <w:t>2. Time, Continuity, and Change</w:t>
            </w:r>
          </w:p>
        </w:tc>
        <w:tc>
          <w:tcPr>
            <w:tcW w:w="7920" w:type="dxa"/>
          </w:tcPr>
          <w:p w:rsidR="0061132F" w:rsidRDefault="00AA00CA" w:rsidP="006C0684">
            <w:pPr>
              <w:contextualSpacing/>
              <w:jc w:val="left"/>
            </w:pPr>
            <w:r>
              <w:t>Study of the past makes us aware of the ways in which human beings have viewed themselves, their societies and the wider world at different periods of time.</w:t>
            </w:r>
          </w:p>
        </w:tc>
      </w:tr>
      <w:tr w:rsidR="0061132F" w:rsidTr="00F43217">
        <w:trPr>
          <w:trHeight w:val="890"/>
        </w:trPr>
        <w:tc>
          <w:tcPr>
            <w:tcW w:w="1638" w:type="dxa"/>
          </w:tcPr>
          <w:p w:rsidR="0061132F" w:rsidRDefault="00AA00CA" w:rsidP="00AA00CA">
            <w:pPr>
              <w:contextualSpacing/>
              <w:jc w:val="left"/>
            </w:pPr>
            <w:r>
              <w:t xml:space="preserve">4. Individuals Development and Identity </w:t>
            </w:r>
          </w:p>
        </w:tc>
        <w:tc>
          <w:tcPr>
            <w:tcW w:w="7920" w:type="dxa"/>
          </w:tcPr>
          <w:p w:rsidR="0061132F" w:rsidRDefault="00AA00CA" w:rsidP="006C0684">
            <w:pPr>
              <w:contextualSpacing/>
              <w:jc w:val="left"/>
            </w:pPr>
            <w:r w:rsidRPr="00AA00CA">
              <w:t>Personal identity is shaped by an individual’s culture, by groups, by institutional influences, and by lived experiences shared with people inside and outside the individual’s own culture throughout her or his development.</w:t>
            </w:r>
          </w:p>
        </w:tc>
      </w:tr>
      <w:tr w:rsidR="0061132F" w:rsidTr="00F43217">
        <w:trPr>
          <w:trHeight w:val="890"/>
        </w:trPr>
        <w:tc>
          <w:tcPr>
            <w:tcW w:w="1638" w:type="dxa"/>
          </w:tcPr>
          <w:p w:rsidR="0061132F" w:rsidRDefault="00AA00CA" w:rsidP="006C0684">
            <w:pPr>
              <w:contextualSpacing/>
              <w:jc w:val="left"/>
            </w:pPr>
            <w:r>
              <w:t>10. Civic Ideals and Practices</w:t>
            </w:r>
          </w:p>
        </w:tc>
        <w:tc>
          <w:tcPr>
            <w:tcW w:w="7920" w:type="dxa"/>
          </w:tcPr>
          <w:p w:rsidR="0061132F" w:rsidRDefault="00AA00CA" w:rsidP="006C0684">
            <w:pPr>
              <w:contextualSpacing/>
              <w:jc w:val="left"/>
            </w:pPr>
            <w:r>
              <w:t>U</w:t>
            </w:r>
            <w:r w:rsidRPr="00AA00CA">
              <w:t>nderstanding of civic ideals and practices is critical to full participation in society and is an essential component of education for citizenship, which is the central purpose of social studies. All people have a stake in examining civic ideals and practices across time and in different societies.</w:t>
            </w:r>
          </w:p>
        </w:tc>
      </w:tr>
    </w:tbl>
    <w:p w:rsidR="0061132F" w:rsidRDefault="0061132F" w:rsidP="006C0684">
      <w:pPr>
        <w:contextualSpacing/>
        <w:jc w:val="left"/>
      </w:pPr>
    </w:p>
    <w:tbl>
      <w:tblPr>
        <w:tblStyle w:val="TableGrid"/>
        <w:tblW w:w="0" w:type="auto"/>
        <w:tblLook w:val="04A0"/>
      </w:tblPr>
      <w:tblGrid>
        <w:gridCol w:w="4788"/>
        <w:gridCol w:w="4788"/>
      </w:tblGrid>
      <w:tr w:rsidR="0061132F" w:rsidTr="0061132F">
        <w:tc>
          <w:tcPr>
            <w:tcW w:w="4788" w:type="dxa"/>
            <w:tcBorders>
              <w:top w:val="nil"/>
              <w:left w:val="nil"/>
              <w:bottom w:val="single" w:sz="4" w:space="0" w:color="auto"/>
              <w:right w:val="nil"/>
            </w:tcBorders>
          </w:tcPr>
          <w:p w:rsidR="0061132F" w:rsidRPr="0061132F" w:rsidRDefault="0061132F" w:rsidP="006C0684">
            <w:pPr>
              <w:contextualSpacing/>
              <w:jc w:val="left"/>
              <w:rPr>
                <w:b/>
              </w:rPr>
            </w:pPr>
            <w:r w:rsidRPr="0061132F">
              <w:rPr>
                <w:b/>
              </w:rPr>
              <w:t>The Cultural Approach Category</w:t>
            </w:r>
          </w:p>
        </w:tc>
        <w:tc>
          <w:tcPr>
            <w:tcW w:w="4788" w:type="dxa"/>
            <w:tcBorders>
              <w:top w:val="nil"/>
              <w:left w:val="nil"/>
              <w:bottom w:val="single" w:sz="4" w:space="0" w:color="auto"/>
              <w:right w:val="nil"/>
            </w:tcBorders>
          </w:tcPr>
          <w:p w:rsidR="0061132F" w:rsidRPr="0061132F" w:rsidRDefault="0061132F" w:rsidP="006C0684">
            <w:pPr>
              <w:contextualSpacing/>
              <w:jc w:val="left"/>
              <w:rPr>
                <w:b/>
              </w:rPr>
            </w:pPr>
            <w:r w:rsidRPr="0061132F">
              <w:rPr>
                <w:b/>
              </w:rPr>
              <w:t>Description</w:t>
            </w:r>
          </w:p>
        </w:tc>
      </w:tr>
      <w:tr w:rsidR="0061132F" w:rsidTr="0061132F">
        <w:tc>
          <w:tcPr>
            <w:tcW w:w="4788" w:type="dxa"/>
            <w:tcBorders>
              <w:top w:val="single" w:sz="4" w:space="0" w:color="auto"/>
            </w:tcBorders>
          </w:tcPr>
          <w:p w:rsidR="0061132F" w:rsidRPr="0061132F" w:rsidRDefault="0061132F" w:rsidP="006C0684">
            <w:pPr>
              <w:contextualSpacing/>
              <w:jc w:val="left"/>
              <w:rPr>
                <w:i/>
              </w:rPr>
            </w:pPr>
            <w:r>
              <w:rPr>
                <w:i/>
              </w:rPr>
              <w:t>Category</w:t>
            </w:r>
          </w:p>
        </w:tc>
        <w:tc>
          <w:tcPr>
            <w:tcW w:w="4788" w:type="dxa"/>
            <w:tcBorders>
              <w:top w:val="single" w:sz="4" w:space="0" w:color="auto"/>
            </w:tcBorders>
          </w:tcPr>
          <w:p w:rsidR="0061132F" w:rsidRPr="0061132F" w:rsidRDefault="0061132F" w:rsidP="006C0684">
            <w:pPr>
              <w:contextualSpacing/>
              <w:jc w:val="left"/>
              <w:rPr>
                <w:i/>
              </w:rPr>
            </w:pPr>
            <w:r>
              <w:rPr>
                <w:i/>
              </w:rPr>
              <w:t>Detailed description of each Category that is a focus of this lesson.</w:t>
            </w:r>
          </w:p>
        </w:tc>
      </w:tr>
      <w:tr w:rsidR="0061132F" w:rsidTr="0061132F">
        <w:trPr>
          <w:trHeight w:val="863"/>
        </w:trPr>
        <w:tc>
          <w:tcPr>
            <w:tcW w:w="4788" w:type="dxa"/>
          </w:tcPr>
          <w:p w:rsidR="0061132F" w:rsidRDefault="00AA00CA" w:rsidP="006C0684">
            <w:pPr>
              <w:contextualSpacing/>
              <w:jc w:val="left"/>
            </w:pPr>
            <w:r>
              <w:t>Social</w:t>
            </w:r>
          </w:p>
        </w:tc>
        <w:tc>
          <w:tcPr>
            <w:tcW w:w="4788" w:type="dxa"/>
          </w:tcPr>
          <w:p w:rsidR="0061132F" w:rsidRDefault="000C5C98" w:rsidP="006C0684">
            <w:pPr>
              <w:contextualSpacing/>
              <w:jc w:val="left"/>
            </w:pPr>
            <w:r>
              <w:t xml:space="preserve">What role would African Americans face now that slavery was abolished and how do they achieve those goals. </w:t>
            </w:r>
          </w:p>
        </w:tc>
      </w:tr>
      <w:tr w:rsidR="0061132F" w:rsidTr="0061132F">
        <w:trPr>
          <w:trHeight w:val="800"/>
        </w:trPr>
        <w:tc>
          <w:tcPr>
            <w:tcW w:w="4788" w:type="dxa"/>
          </w:tcPr>
          <w:p w:rsidR="0061132F" w:rsidRDefault="00AA00CA" w:rsidP="006C0684">
            <w:pPr>
              <w:contextualSpacing/>
              <w:jc w:val="left"/>
            </w:pPr>
            <w:r>
              <w:t>Intellectual</w:t>
            </w:r>
          </w:p>
          <w:p w:rsidR="00AA00CA" w:rsidRDefault="00AA00CA" w:rsidP="006C0684">
            <w:pPr>
              <w:contextualSpacing/>
              <w:jc w:val="left"/>
            </w:pPr>
          </w:p>
        </w:tc>
        <w:tc>
          <w:tcPr>
            <w:tcW w:w="4788" w:type="dxa"/>
          </w:tcPr>
          <w:p w:rsidR="0061132F" w:rsidRDefault="000C5C98" w:rsidP="006C0684">
            <w:pPr>
              <w:contextualSpacing/>
              <w:jc w:val="left"/>
            </w:pPr>
            <w:r>
              <w:t xml:space="preserve">New centers of learning were being opened to African Americans to help better their lives and families. </w:t>
            </w:r>
          </w:p>
        </w:tc>
      </w:tr>
      <w:tr w:rsidR="0061132F" w:rsidTr="0061132F">
        <w:trPr>
          <w:trHeight w:val="710"/>
        </w:trPr>
        <w:tc>
          <w:tcPr>
            <w:tcW w:w="4788" w:type="dxa"/>
          </w:tcPr>
          <w:p w:rsidR="0061132F" w:rsidRDefault="00C21E76" w:rsidP="006C0684">
            <w:pPr>
              <w:contextualSpacing/>
              <w:jc w:val="left"/>
            </w:pPr>
            <w:r>
              <w:t>Political</w:t>
            </w:r>
          </w:p>
        </w:tc>
        <w:tc>
          <w:tcPr>
            <w:tcW w:w="4788" w:type="dxa"/>
          </w:tcPr>
          <w:p w:rsidR="0061132F" w:rsidRDefault="000C5C98" w:rsidP="006C0684">
            <w:pPr>
              <w:contextualSpacing/>
              <w:jc w:val="left"/>
            </w:pPr>
            <w:r>
              <w:t>With the passing of the 13</w:t>
            </w:r>
            <w:r w:rsidRPr="000C5C98">
              <w:rPr>
                <w:vertAlign w:val="superscript"/>
              </w:rPr>
              <w:t>th</w:t>
            </w:r>
            <w:r>
              <w:t>, 14th, and 15</w:t>
            </w:r>
            <w:r w:rsidRPr="000C5C98">
              <w:rPr>
                <w:vertAlign w:val="superscript"/>
              </w:rPr>
              <w:t>th</w:t>
            </w:r>
            <w:r>
              <w:t xml:space="preserve"> amendments, freed African Americans are faced with new paths to follow, many of which were not before. Integration and segregation were now social and political norms. </w:t>
            </w:r>
          </w:p>
        </w:tc>
      </w:tr>
      <w:tr w:rsidR="0061132F" w:rsidTr="0061132F">
        <w:trPr>
          <w:trHeight w:val="710"/>
        </w:trPr>
        <w:tc>
          <w:tcPr>
            <w:tcW w:w="4788" w:type="dxa"/>
          </w:tcPr>
          <w:p w:rsidR="0061132F" w:rsidRDefault="00C21E76" w:rsidP="006C0684">
            <w:pPr>
              <w:contextualSpacing/>
              <w:jc w:val="left"/>
            </w:pPr>
            <w:r>
              <w:lastRenderedPageBreak/>
              <w:t>Economic</w:t>
            </w:r>
          </w:p>
        </w:tc>
        <w:tc>
          <w:tcPr>
            <w:tcW w:w="4788" w:type="dxa"/>
          </w:tcPr>
          <w:p w:rsidR="0061132F" w:rsidRDefault="000C5C98" w:rsidP="006C0684">
            <w:pPr>
              <w:contextualSpacing/>
              <w:jc w:val="left"/>
            </w:pPr>
            <w:r>
              <w:t xml:space="preserve">Both speakers are outlining a plan for the future in which specific jobs are the goals. Those jobs bring with them a specific amount of economic freedom and social status. </w:t>
            </w:r>
          </w:p>
        </w:tc>
      </w:tr>
    </w:tbl>
    <w:p w:rsidR="0061132F" w:rsidRDefault="0061132F" w:rsidP="006C0684">
      <w:pPr>
        <w:contextualSpacing/>
        <w:jc w:val="left"/>
      </w:pPr>
    </w:p>
    <w:tbl>
      <w:tblPr>
        <w:tblStyle w:val="TableGrid"/>
        <w:tblW w:w="0" w:type="auto"/>
        <w:tblLook w:val="04A0"/>
      </w:tblPr>
      <w:tblGrid>
        <w:gridCol w:w="9576"/>
      </w:tblGrid>
      <w:tr w:rsidR="0061132F" w:rsidTr="0061132F">
        <w:tc>
          <w:tcPr>
            <w:tcW w:w="9576" w:type="dxa"/>
            <w:tcBorders>
              <w:top w:val="nil"/>
              <w:left w:val="nil"/>
              <w:bottom w:val="single" w:sz="4" w:space="0" w:color="auto"/>
              <w:right w:val="nil"/>
            </w:tcBorders>
          </w:tcPr>
          <w:p w:rsidR="0061132F" w:rsidRPr="0061132F" w:rsidRDefault="0061132F" w:rsidP="006C0684">
            <w:pPr>
              <w:contextualSpacing/>
              <w:jc w:val="left"/>
              <w:rPr>
                <w:b/>
              </w:rPr>
            </w:pPr>
            <w:r>
              <w:rPr>
                <w:b/>
              </w:rPr>
              <w:t>Handouts/Materials/Textbook Pages/Web Links</w:t>
            </w:r>
          </w:p>
        </w:tc>
      </w:tr>
      <w:tr w:rsidR="0061132F" w:rsidTr="0061132F">
        <w:tc>
          <w:tcPr>
            <w:tcW w:w="9576" w:type="dxa"/>
            <w:tcBorders>
              <w:top w:val="single" w:sz="4" w:space="0" w:color="auto"/>
            </w:tcBorders>
          </w:tcPr>
          <w:p w:rsidR="0061132F" w:rsidRPr="0061132F" w:rsidRDefault="0061132F" w:rsidP="006C0684">
            <w:pPr>
              <w:contextualSpacing/>
              <w:jc w:val="left"/>
              <w:rPr>
                <w:i/>
              </w:rPr>
            </w:pPr>
            <w:r>
              <w:rPr>
                <w:i/>
              </w:rPr>
              <w:t>List all of the materials in the lesson.  List pages in textbooks and online links.</w:t>
            </w:r>
          </w:p>
        </w:tc>
      </w:tr>
      <w:tr w:rsidR="0061132F" w:rsidTr="0061132F">
        <w:trPr>
          <w:trHeight w:val="1745"/>
        </w:trPr>
        <w:tc>
          <w:tcPr>
            <w:tcW w:w="9576" w:type="dxa"/>
          </w:tcPr>
          <w:p w:rsidR="0061132F" w:rsidRDefault="0061132F" w:rsidP="006C0684">
            <w:pPr>
              <w:contextualSpacing/>
              <w:jc w:val="left"/>
              <w:rPr>
                <w:b/>
                <w:u w:val="single"/>
              </w:rPr>
            </w:pPr>
            <w:r>
              <w:rPr>
                <w:b/>
                <w:u w:val="single"/>
              </w:rPr>
              <w:t>All Grade Levels:</w:t>
            </w:r>
          </w:p>
          <w:p w:rsidR="0061132F" w:rsidRDefault="0061132F" w:rsidP="0061132F">
            <w:pPr>
              <w:pStyle w:val="ListParagraph"/>
              <w:numPr>
                <w:ilvl w:val="0"/>
                <w:numId w:val="3"/>
              </w:numPr>
              <w:jc w:val="left"/>
            </w:pPr>
            <w:r>
              <w:t xml:space="preserve">  </w:t>
            </w:r>
            <w:r w:rsidR="000C5C98">
              <w:t xml:space="preserve">Copy of Booker T. Washington’s </w:t>
            </w:r>
            <w:r w:rsidR="000C5C98">
              <w:rPr>
                <w:i/>
              </w:rPr>
              <w:t>Atlanta Compromise</w:t>
            </w:r>
            <w:r w:rsidR="000C5C98">
              <w:t xml:space="preserve"> Speech</w:t>
            </w:r>
            <w:r w:rsidR="007C0C86">
              <w:t xml:space="preserve"> accessed from </w:t>
            </w:r>
            <w:r w:rsidR="007C0C86" w:rsidRPr="007C0C86">
              <w:t>http://historymatters.gmu.edu/d/39/</w:t>
            </w:r>
          </w:p>
          <w:p w:rsidR="0061132F" w:rsidRDefault="0061132F" w:rsidP="000C5C98">
            <w:pPr>
              <w:jc w:val="left"/>
            </w:pPr>
          </w:p>
          <w:p w:rsidR="0061132F" w:rsidRDefault="0061132F" w:rsidP="0061132F">
            <w:pPr>
              <w:pStyle w:val="ListParagraph"/>
              <w:numPr>
                <w:ilvl w:val="0"/>
                <w:numId w:val="3"/>
              </w:numPr>
              <w:jc w:val="left"/>
            </w:pPr>
            <w:r>
              <w:t xml:space="preserve">  </w:t>
            </w:r>
            <w:r w:rsidR="000C5C98">
              <w:t xml:space="preserve">Copy of/excerpt of W.E.B. </w:t>
            </w:r>
            <w:proofErr w:type="spellStart"/>
            <w:r w:rsidR="000C5C98">
              <w:t>DuBois</w:t>
            </w:r>
            <w:proofErr w:type="spellEnd"/>
            <w:r w:rsidR="000C5C98">
              <w:t xml:space="preserve">’ </w:t>
            </w:r>
            <w:r w:rsidR="000C5C98">
              <w:rPr>
                <w:i/>
              </w:rPr>
              <w:t>Souls of Black Folks</w:t>
            </w:r>
            <w:r w:rsidR="000C5C98">
              <w:t xml:space="preserve"> responding to </w:t>
            </w:r>
            <w:r w:rsidR="000C5C98">
              <w:rPr>
                <w:i/>
              </w:rPr>
              <w:t>Atlanta Compromise</w:t>
            </w:r>
            <w:r w:rsidR="007C0C86">
              <w:rPr>
                <w:i/>
              </w:rPr>
              <w:t xml:space="preserve"> </w:t>
            </w:r>
            <w:r w:rsidR="007C0C86">
              <w:t xml:space="preserve">accessed from </w:t>
            </w:r>
            <w:r w:rsidR="007C0C86" w:rsidRPr="007C0C86">
              <w:t>http://historymatters.gmu.edu/d/40</w:t>
            </w:r>
          </w:p>
          <w:p w:rsidR="0061132F" w:rsidRDefault="0061132F" w:rsidP="000C5C98">
            <w:pPr>
              <w:jc w:val="left"/>
            </w:pPr>
          </w:p>
          <w:p w:rsidR="0061132F" w:rsidRDefault="0061132F" w:rsidP="0061132F">
            <w:pPr>
              <w:pStyle w:val="ListParagraph"/>
              <w:numPr>
                <w:ilvl w:val="0"/>
                <w:numId w:val="3"/>
              </w:numPr>
              <w:jc w:val="left"/>
            </w:pPr>
            <w:r>
              <w:t xml:space="preserve">  </w:t>
            </w:r>
            <w:r w:rsidR="000C5C98">
              <w:t>Word Clouds of each piece of literature</w:t>
            </w:r>
            <w:r w:rsidR="007C0C86">
              <w:t xml:space="preserve"> file attached</w:t>
            </w:r>
          </w:p>
          <w:p w:rsidR="0061132F" w:rsidRDefault="0061132F" w:rsidP="0061132F">
            <w:pPr>
              <w:ind w:left="360"/>
              <w:jc w:val="left"/>
            </w:pPr>
          </w:p>
          <w:p w:rsidR="0061132F" w:rsidRDefault="0061132F" w:rsidP="0061132F">
            <w:pPr>
              <w:ind w:left="360"/>
              <w:jc w:val="left"/>
            </w:pPr>
          </w:p>
          <w:p w:rsidR="0061132F" w:rsidRPr="0061132F" w:rsidRDefault="0061132F" w:rsidP="0061132F">
            <w:pPr>
              <w:jc w:val="left"/>
            </w:pPr>
          </w:p>
        </w:tc>
      </w:tr>
      <w:tr w:rsidR="0061132F" w:rsidTr="0061132F">
        <w:tc>
          <w:tcPr>
            <w:tcW w:w="9576" w:type="dxa"/>
          </w:tcPr>
          <w:p w:rsidR="007C56B7" w:rsidRDefault="007C56B7" w:rsidP="007C56B7">
            <w:pPr>
              <w:contextualSpacing/>
              <w:jc w:val="left"/>
              <w:rPr>
                <w:b/>
                <w:u w:val="single"/>
              </w:rPr>
            </w:pPr>
            <w:r>
              <w:rPr>
                <w:b/>
                <w:u w:val="single"/>
              </w:rPr>
              <w:t>Additional Sources:</w:t>
            </w:r>
          </w:p>
          <w:p w:rsidR="007C0C86" w:rsidRPr="007C0C86" w:rsidRDefault="007C0C86" w:rsidP="007C56B7">
            <w:pPr>
              <w:contextualSpacing/>
              <w:jc w:val="left"/>
              <w:rPr>
                <w:b/>
                <w:u w:val="single"/>
              </w:rPr>
            </w:pPr>
          </w:p>
          <w:p w:rsidR="007C56B7" w:rsidRDefault="007C56B7" w:rsidP="007C56B7">
            <w:pPr>
              <w:pStyle w:val="ListParagraph"/>
              <w:numPr>
                <w:ilvl w:val="0"/>
                <w:numId w:val="3"/>
              </w:numPr>
              <w:jc w:val="left"/>
            </w:pPr>
            <w:r>
              <w:t xml:space="preserve">  </w:t>
            </w:r>
            <w:r w:rsidR="000C5C98">
              <w:t>Copy of John Brown’s speech at trail</w:t>
            </w:r>
            <w:r w:rsidR="007C0C86">
              <w:t xml:space="preserve"> accessed from </w:t>
            </w:r>
            <w:r w:rsidR="007C0C86" w:rsidRPr="007C0C86">
              <w:t>http://www.historyisaweapon.com/defcon1/johnbrown.html</w:t>
            </w:r>
          </w:p>
          <w:p w:rsidR="007C56B7" w:rsidRDefault="007C56B7" w:rsidP="007C56B7">
            <w:pPr>
              <w:jc w:val="left"/>
            </w:pPr>
          </w:p>
          <w:p w:rsidR="007C56B7" w:rsidRDefault="007C56B7" w:rsidP="007C56B7">
            <w:pPr>
              <w:pStyle w:val="ListParagraph"/>
              <w:numPr>
                <w:ilvl w:val="0"/>
                <w:numId w:val="3"/>
              </w:numPr>
              <w:jc w:val="left"/>
            </w:pPr>
            <w:r>
              <w:t xml:space="preserve">  </w:t>
            </w:r>
            <w:r w:rsidR="007C0C86">
              <w:t xml:space="preserve">MLK’s </w:t>
            </w:r>
            <w:r w:rsidR="007C0C86">
              <w:rPr>
                <w:i/>
              </w:rPr>
              <w:t xml:space="preserve">Letter from Birmingham Jail, &amp; How Long </w:t>
            </w:r>
            <w:r w:rsidR="007C0C86">
              <w:t xml:space="preserve">speech accessed from </w:t>
            </w:r>
            <w:r w:rsidR="007C0C86" w:rsidRPr="007C0C86">
              <w:t>http://www.infoplease.com/spot/mlkspeeches.html</w:t>
            </w:r>
          </w:p>
          <w:p w:rsidR="007C56B7" w:rsidRDefault="007C56B7" w:rsidP="007C56B7">
            <w:pPr>
              <w:jc w:val="left"/>
            </w:pPr>
          </w:p>
          <w:p w:rsidR="007C56B7" w:rsidRPr="007C56B7" w:rsidRDefault="007C56B7" w:rsidP="007C0C86">
            <w:pPr>
              <w:jc w:val="left"/>
            </w:pPr>
          </w:p>
        </w:tc>
      </w:tr>
    </w:tbl>
    <w:p w:rsidR="0061132F" w:rsidRDefault="0061132F" w:rsidP="006C0684">
      <w:pPr>
        <w:contextualSpacing/>
        <w:jc w:val="left"/>
      </w:pPr>
    </w:p>
    <w:tbl>
      <w:tblPr>
        <w:tblStyle w:val="TableGrid"/>
        <w:tblW w:w="0" w:type="auto"/>
        <w:tblLayout w:type="fixed"/>
        <w:tblLook w:val="04A0"/>
      </w:tblPr>
      <w:tblGrid>
        <w:gridCol w:w="1517"/>
        <w:gridCol w:w="1471"/>
        <w:gridCol w:w="831"/>
        <w:gridCol w:w="5757"/>
      </w:tblGrid>
      <w:tr w:rsidR="00F9476D" w:rsidTr="00FA3798">
        <w:tc>
          <w:tcPr>
            <w:tcW w:w="1517" w:type="dxa"/>
            <w:tcBorders>
              <w:top w:val="nil"/>
              <w:left w:val="nil"/>
              <w:bottom w:val="single" w:sz="4" w:space="0" w:color="auto"/>
              <w:right w:val="nil"/>
            </w:tcBorders>
          </w:tcPr>
          <w:p w:rsidR="00F9476D" w:rsidRPr="00F9476D" w:rsidRDefault="00F9476D" w:rsidP="006C0684">
            <w:pPr>
              <w:contextualSpacing/>
              <w:jc w:val="left"/>
              <w:rPr>
                <w:b/>
              </w:rPr>
            </w:pPr>
            <w:r>
              <w:rPr>
                <w:b/>
              </w:rPr>
              <w:t>Image</w:t>
            </w:r>
          </w:p>
        </w:tc>
        <w:tc>
          <w:tcPr>
            <w:tcW w:w="1471" w:type="dxa"/>
            <w:tcBorders>
              <w:top w:val="nil"/>
              <w:left w:val="nil"/>
              <w:bottom w:val="single" w:sz="4" w:space="0" w:color="auto"/>
              <w:right w:val="nil"/>
            </w:tcBorders>
          </w:tcPr>
          <w:p w:rsidR="00F9476D" w:rsidRPr="00F9476D" w:rsidRDefault="00F9476D" w:rsidP="006C0684">
            <w:pPr>
              <w:contextualSpacing/>
              <w:jc w:val="left"/>
              <w:rPr>
                <w:b/>
              </w:rPr>
            </w:pPr>
            <w:r>
              <w:rPr>
                <w:b/>
              </w:rPr>
              <w:t>Description</w:t>
            </w:r>
          </w:p>
        </w:tc>
        <w:tc>
          <w:tcPr>
            <w:tcW w:w="831" w:type="dxa"/>
            <w:tcBorders>
              <w:top w:val="nil"/>
              <w:left w:val="nil"/>
              <w:bottom w:val="single" w:sz="4" w:space="0" w:color="auto"/>
              <w:right w:val="nil"/>
            </w:tcBorders>
          </w:tcPr>
          <w:p w:rsidR="00F9476D" w:rsidRPr="00F9476D" w:rsidRDefault="00F9476D" w:rsidP="006C0684">
            <w:pPr>
              <w:contextualSpacing/>
              <w:jc w:val="left"/>
              <w:rPr>
                <w:b/>
              </w:rPr>
            </w:pPr>
            <w:r>
              <w:rPr>
                <w:b/>
              </w:rPr>
              <w:t xml:space="preserve">Citation </w:t>
            </w:r>
          </w:p>
        </w:tc>
        <w:tc>
          <w:tcPr>
            <w:tcW w:w="5757" w:type="dxa"/>
            <w:tcBorders>
              <w:top w:val="nil"/>
              <w:left w:val="nil"/>
              <w:bottom w:val="single" w:sz="4" w:space="0" w:color="auto"/>
              <w:right w:val="nil"/>
            </w:tcBorders>
          </w:tcPr>
          <w:p w:rsidR="00F9476D" w:rsidRPr="00F9476D" w:rsidRDefault="00F9476D" w:rsidP="006C0684">
            <w:pPr>
              <w:contextualSpacing/>
              <w:jc w:val="left"/>
              <w:rPr>
                <w:b/>
              </w:rPr>
            </w:pPr>
            <w:r>
              <w:rPr>
                <w:b/>
              </w:rPr>
              <w:t>URL</w:t>
            </w:r>
          </w:p>
        </w:tc>
      </w:tr>
      <w:tr w:rsidR="00F9476D" w:rsidTr="00FA3798">
        <w:trPr>
          <w:trHeight w:val="1268"/>
        </w:trPr>
        <w:tc>
          <w:tcPr>
            <w:tcW w:w="1517" w:type="dxa"/>
            <w:tcBorders>
              <w:top w:val="single" w:sz="4" w:space="0" w:color="auto"/>
            </w:tcBorders>
          </w:tcPr>
          <w:p w:rsidR="00F9476D" w:rsidRDefault="007C0C86" w:rsidP="006C0684">
            <w:pPr>
              <w:contextualSpacing/>
              <w:jc w:val="left"/>
            </w:pPr>
            <w:r>
              <w:rPr>
                <w:noProof/>
              </w:rPr>
              <w:drawing>
                <wp:anchor distT="0" distB="0" distL="0" distR="0" simplePos="0" relativeHeight="251658240" behindDoc="0" locked="0" layoutInCell="1" allowOverlap="0">
                  <wp:simplePos x="0" y="0"/>
                  <wp:positionH relativeFrom="column">
                    <wp:align>left</wp:align>
                  </wp:positionH>
                  <wp:positionV relativeFrom="line">
                    <wp:posOffset>635</wp:posOffset>
                  </wp:positionV>
                  <wp:extent cx="847725" cy="1033780"/>
                  <wp:effectExtent l="19050" t="0" r="9525" b="0"/>
                  <wp:wrapSquare wrapText="bothSides"/>
                  <wp:docPr id="2" name="Picture 2" descr="http://www.pbs.org/wnet/jimcrow/images/people_book_pi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bs.org/wnet/jimcrow/images/people_book_pict.gif"/>
                          <pic:cNvPicPr>
                            <a:picLocks noChangeAspect="1" noChangeArrowheads="1"/>
                          </pic:cNvPicPr>
                        </pic:nvPicPr>
                        <pic:blipFill>
                          <a:blip r:embed="rId9"/>
                          <a:srcRect/>
                          <a:stretch>
                            <a:fillRect/>
                          </a:stretch>
                        </pic:blipFill>
                        <pic:spPr bwMode="auto">
                          <a:xfrm>
                            <a:off x="0" y="0"/>
                            <a:ext cx="847725" cy="1033780"/>
                          </a:xfrm>
                          <a:prstGeom prst="rect">
                            <a:avLst/>
                          </a:prstGeom>
                          <a:noFill/>
                          <a:ln w="9525">
                            <a:noFill/>
                            <a:miter lim="800000"/>
                            <a:headEnd/>
                            <a:tailEnd/>
                          </a:ln>
                        </pic:spPr>
                      </pic:pic>
                    </a:graphicData>
                  </a:graphic>
                </wp:anchor>
              </w:drawing>
            </w:r>
          </w:p>
        </w:tc>
        <w:tc>
          <w:tcPr>
            <w:tcW w:w="1471" w:type="dxa"/>
            <w:tcBorders>
              <w:top w:val="single" w:sz="4" w:space="0" w:color="auto"/>
            </w:tcBorders>
          </w:tcPr>
          <w:p w:rsidR="00F9476D" w:rsidRDefault="007C0C86" w:rsidP="006C0684">
            <w:pPr>
              <w:contextualSpacing/>
              <w:jc w:val="left"/>
            </w:pPr>
            <w:r>
              <w:t>Booker T. Washington</w:t>
            </w:r>
          </w:p>
        </w:tc>
        <w:tc>
          <w:tcPr>
            <w:tcW w:w="831" w:type="dxa"/>
            <w:tcBorders>
              <w:top w:val="single" w:sz="4" w:space="0" w:color="auto"/>
            </w:tcBorders>
          </w:tcPr>
          <w:p w:rsidR="00F9476D" w:rsidRDefault="00F9476D" w:rsidP="006C0684">
            <w:pPr>
              <w:contextualSpacing/>
              <w:jc w:val="left"/>
            </w:pPr>
          </w:p>
        </w:tc>
        <w:tc>
          <w:tcPr>
            <w:tcW w:w="5757" w:type="dxa"/>
            <w:tcBorders>
              <w:top w:val="single" w:sz="4" w:space="0" w:color="auto"/>
            </w:tcBorders>
          </w:tcPr>
          <w:p w:rsidR="00F9476D" w:rsidRDefault="00FA3798" w:rsidP="006C0684">
            <w:pPr>
              <w:contextualSpacing/>
              <w:jc w:val="left"/>
            </w:pPr>
            <w:r w:rsidRPr="00FA3798">
              <w:t>http://www.pbs.org/wnet/jimcrow/stories_people_booker.html</w:t>
            </w:r>
          </w:p>
        </w:tc>
      </w:tr>
      <w:tr w:rsidR="00F9476D" w:rsidTr="00FA3798">
        <w:trPr>
          <w:trHeight w:val="1340"/>
        </w:trPr>
        <w:tc>
          <w:tcPr>
            <w:tcW w:w="1517" w:type="dxa"/>
          </w:tcPr>
          <w:p w:rsidR="00F9476D" w:rsidRDefault="00FA3798" w:rsidP="006C0684">
            <w:pPr>
              <w:contextualSpacing/>
              <w:jc w:val="left"/>
            </w:pPr>
            <w:r>
              <w:rPr>
                <w:noProof/>
              </w:rPr>
              <w:drawing>
                <wp:inline distT="0" distB="0" distL="0" distR="0">
                  <wp:extent cx="869759" cy="1028700"/>
                  <wp:effectExtent l="19050" t="0" r="6541" b="0"/>
                  <wp:docPr id="3" name="Picture 1" descr="W.E.B. Du B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Du Bois"/>
                          <pic:cNvPicPr>
                            <a:picLocks noChangeAspect="1" noChangeArrowheads="1"/>
                          </pic:cNvPicPr>
                        </pic:nvPicPr>
                        <pic:blipFill>
                          <a:blip r:embed="rId10"/>
                          <a:srcRect/>
                          <a:stretch>
                            <a:fillRect/>
                          </a:stretch>
                        </pic:blipFill>
                        <pic:spPr bwMode="auto">
                          <a:xfrm>
                            <a:off x="0" y="0"/>
                            <a:ext cx="869759" cy="1028700"/>
                          </a:xfrm>
                          <a:prstGeom prst="rect">
                            <a:avLst/>
                          </a:prstGeom>
                          <a:noFill/>
                          <a:ln w="9525">
                            <a:noFill/>
                            <a:miter lim="800000"/>
                            <a:headEnd/>
                            <a:tailEnd/>
                          </a:ln>
                        </pic:spPr>
                      </pic:pic>
                    </a:graphicData>
                  </a:graphic>
                </wp:inline>
              </w:drawing>
            </w:r>
          </w:p>
        </w:tc>
        <w:tc>
          <w:tcPr>
            <w:tcW w:w="1471" w:type="dxa"/>
          </w:tcPr>
          <w:p w:rsidR="00F9476D" w:rsidRDefault="00FA3798" w:rsidP="006C0684">
            <w:pPr>
              <w:contextualSpacing/>
              <w:jc w:val="left"/>
            </w:pPr>
            <w:r>
              <w:t xml:space="preserve">W.E.B. </w:t>
            </w:r>
            <w:proofErr w:type="spellStart"/>
            <w:r>
              <w:t>DuBois</w:t>
            </w:r>
            <w:proofErr w:type="spellEnd"/>
          </w:p>
        </w:tc>
        <w:tc>
          <w:tcPr>
            <w:tcW w:w="831" w:type="dxa"/>
          </w:tcPr>
          <w:p w:rsidR="00F9476D" w:rsidRDefault="00F9476D" w:rsidP="006C0684">
            <w:pPr>
              <w:contextualSpacing/>
              <w:jc w:val="left"/>
            </w:pPr>
          </w:p>
        </w:tc>
        <w:tc>
          <w:tcPr>
            <w:tcW w:w="5757" w:type="dxa"/>
          </w:tcPr>
          <w:p w:rsidR="00F9476D" w:rsidRDefault="00FA3798" w:rsidP="006C0684">
            <w:pPr>
              <w:contextualSpacing/>
              <w:jc w:val="left"/>
            </w:pPr>
            <w:r w:rsidRPr="00FA3798">
              <w:t>http://www.pbs.org/wnet/jimcrow/stories_people_dubois.html</w:t>
            </w:r>
          </w:p>
        </w:tc>
      </w:tr>
    </w:tbl>
    <w:p w:rsidR="00F9476D" w:rsidRDefault="00F9476D" w:rsidP="006C0684">
      <w:pPr>
        <w:contextualSpacing/>
        <w:jc w:val="left"/>
      </w:pPr>
    </w:p>
    <w:p w:rsidR="007C0C86" w:rsidRDefault="007C0C86" w:rsidP="006C0684">
      <w:pPr>
        <w:contextualSpacing/>
        <w:jc w:val="left"/>
      </w:pPr>
    </w:p>
    <w:p w:rsidR="007C0C86" w:rsidRDefault="007C0C86" w:rsidP="006C0684">
      <w:pPr>
        <w:contextualSpacing/>
        <w:jc w:val="left"/>
      </w:pPr>
    </w:p>
    <w:tbl>
      <w:tblPr>
        <w:tblStyle w:val="TableGrid"/>
        <w:tblW w:w="0" w:type="auto"/>
        <w:tblLook w:val="04A0"/>
      </w:tblPr>
      <w:tblGrid>
        <w:gridCol w:w="9576"/>
      </w:tblGrid>
      <w:tr w:rsidR="007C56B7" w:rsidTr="0084243F">
        <w:tc>
          <w:tcPr>
            <w:tcW w:w="9576" w:type="dxa"/>
            <w:tcBorders>
              <w:top w:val="nil"/>
              <w:left w:val="nil"/>
              <w:bottom w:val="single" w:sz="4" w:space="0" w:color="auto"/>
              <w:right w:val="nil"/>
            </w:tcBorders>
          </w:tcPr>
          <w:p w:rsidR="007C56B7" w:rsidRPr="007C56B7" w:rsidRDefault="007C56B7" w:rsidP="006C0684">
            <w:pPr>
              <w:contextualSpacing/>
              <w:jc w:val="left"/>
              <w:rPr>
                <w:b/>
              </w:rPr>
            </w:pPr>
            <w:r>
              <w:rPr>
                <w:b/>
              </w:rPr>
              <w:lastRenderedPageBreak/>
              <w:t>Guiding Questions</w:t>
            </w:r>
          </w:p>
        </w:tc>
      </w:tr>
      <w:tr w:rsidR="007C56B7" w:rsidTr="0084243F">
        <w:tc>
          <w:tcPr>
            <w:tcW w:w="9576" w:type="dxa"/>
            <w:tcBorders>
              <w:top w:val="single" w:sz="4" w:space="0" w:color="auto"/>
            </w:tcBorders>
          </w:tcPr>
          <w:p w:rsidR="007C56B7" w:rsidRPr="007C56B7" w:rsidRDefault="007C56B7" w:rsidP="006C0684">
            <w:pPr>
              <w:contextualSpacing/>
              <w:jc w:val="left"/>
              <w:rPr>
                <w:i/>
              </w:rPr>
            </w:pPr>
            <w:r>
              <w:rPr>
                <w:i/>
              </w:rPr>
              <w:t>What should students know or understand at the completion of the unit or lesson?</w:t>
            </w:r>
          </w:p>
        </w:tc>
      </w:tr>
      <w:tr w:rsidR="007C56B7" w:rsidTr="007C56B7">
        <w:tc>
          <w:tcPr>
            <w:tcW w:w="9576" w:type="dxa"/>
          </w:tcPr>
          <w:p w:rsidR="007C56B7" w:rsidRDefault="007C56B7" w:rsidP="006C0684">
            <w:pPr>
              <w:contextualSpacing/>
              <w:jc w:val="left"/>
              <w:rPr>
                <w:b/>
                <w:u w:val="single"/>
              </w:rPr>
            </w:pPr>
            <w:r>
              <w:rPr>
                <w:b/>
                <w:u w:val="single"/>
              </w:rPr>
              <w:t>All Grade Levels:</w:t>
            </w:r>
          </w:p>
          <w:p w:rsidR="007C56B7" w:rsidRDefault="007C56B7" w:rsidP="007C56B7">
            <w:pPr>
              <w:pStyle w:val="ListParagraph"/>
              <w:numPr>
                <w:ilvl w:val="0"/>
                <w:numId w:val="3"/>
              </w:numPr>
              <w:jc w:val="left"/>
              <w:rPr>
                <w:b/>
                <w:u w:val="single"/>
              </w:rPr>
            </w:pPr>
            <w:r>
              <w:rPr>
                <w:b/>
                <w:u w:val="single"/>
              </w:rPr>
              <w:t xml:space="preserve">  </w:t>
            </w:r>
            <w:r w:rsidR="007634E5">
              <w:t xml:space="preserve">Are people truly equal? Why or why not? Cite examples throughout history. </w:t>
            </w:r>
          </w:p>
          <w:p w:rsidR="007C56B7" w:rsidRDefault="007C56B7" w:rsidP="007C56B7">
            <w:pPr>
              <w:jc w:val="left"/>
              <w:rPr>
                <w:b/>
                <w:u w:val="single"/>
              </w:rPr>
            </w:pPr>
          </w:p>
          <w:p w:rsidR="007C56B7" w:rsidRPr="007C56B7" w:rsidRDefault="007C56B7" w:rsidP="007C56B7">
            <w:pPr>
              <w:jc w:val="left"/>
              <w:rPr>
                <w:b/>
                <w:u w:val="single"/>
              </w:rPr>
            </w:pPr>
          </w:p>
          <w:p w:rsidR="007C56B7" w:rsidRDefault="007634E5" w:rsidP="007C56B7">
            <w:pPr>
              <w:pStyle w:val="ListParagraph"/>
              <w:numPr>
                <w:ilvl w:val="0"/>
                <w:numId w:val="3"/>
              </w:numPr>
              <w:jc w:val="left"/>
              <w:rPr>
                <w:b/>
                <w:u w:val="single"/>
              </w:rPr>
            </w:pPr>
            <w:r>
              <w:rPr>
                <w:b/>
                <w:u w:val="single"/>
              </w:rPr>
              <w:t xml:space="preserve"> </w:t>
            </w:r>
            <w:r>
              <w:t>Can true equality be a reality?</w:t>
            </w:r>
          </w:p>
          <w:p w:rsidR="007C56B7" w:rsidRDefault="007C56B7" w:rsidP="007C56B7">
            <w:pPr>
              <w:jc w:val="left"/>
              <w:rPr>
                <w:b/>
                <w:u w:val="single"/>
              </w:rPr>
            </w:pPr>
          </w:p>
          <w:p w:rsidR="007C56B7" w:rsidRPr="007C56B7" w:rsidRDefault="007C56B7" w:rsidP="007C56B7">
            <w:pPr>
              <w:jc w:val="left"/>
              <w:rPr>
                <w:b/>
                <w:u w:val="single"/>
              </w:rPr>
            </w:pPr>
          </w:p>
          <w:p w:rsidR="007C56B7" w:rsidRDefault="007C56B7" w:rsidP="007C56B7">
            <w:pPr>
              <w:pStyle w:val="ListParagraph"/>
              <w:numPr>
                <w:ilvl w:val="0"/>
                <w:numId w:val="3"/>
              </w:numPr>
              <w:jc w:val="left"/>
              <w:rPr>
                <w:b/>
                <w:u w:val="single"/>
              </w:rPr>
            </w:pPr>
            <w:r>
              <w:rPr>
                <w:b/>
                <w:u w:val="single"/>
              </w:rPr>
              <w:t xml:space="preserve">  </w:t>
            </w:r>
            <w:r w:rsidR="007634E5">
              <w:t>What factors can hinder or help people reach equality?</w:t>
            </w:r>
          </w:p>
          <w:p w:rsidR="007C56B7" w:rsidRDefault="007C56B7" w:rsidP="007C56B7">
            <w:pPr>
              <w:jc w:val="left"/>
              <w:rPr>
                <w:b/>
                <w:u w:val="single"/>
              </w:rPr>
            </w:pPr>
          </w:p>
          <w:p w:rsidR="007C56B7" w:rsidRDefault="007C56B7" w:rsidP="007C56B7">
            <w:pPr>
              <w:jc w:val="left"/>
              <w:rPr>
                <w:b/>
                <w:u w:val="single"/>
              </w:rPr>
            </w:pPr>
          </w:p>
          <w:p w:rsidR="007C56B7" w:rsidRPr="007C56B7" w:rsidRDefault="007C56B7" w:rsidP="007C56B7">
            <w:pPr>
              <w:jc w:val="left"/>
              <w:rPr>
                <w:b/>
                <w:u w:val="single"/>
              </w:rPr>
            </w:pPr>
          </w:p>
        </w:tc>
      </w:tr>
      <w:tr w:rsidR="007C56B7" w:rsidTr="007C56B7">
        <w:tc>
          <w:tcPr>
            <w:tcW w:w="9576" w:type="dxa"/>
          </w:tcPr>
          <w:p w:rsidR="007C56B7" w:rsidRDefault="007C56B7" w:rsidP="006C0684">
            <w:pPr>
              <w:contextualSpacing/>
              <w:jc w:val="left"/>
              <w:rPr>
                <w:b/>
                <w:u w:val="single"/>
              </w:rPr>
            </w:pPr>
            <w:r>
              <w:rPr>
                <w:b/>
                <w:u w:val="single"/>
              </w:rPr>
              <w:t>Additional Questions:</w:t>
            </w:r>
          </w:p>
          <w:p w:rsidR="006E41B3" w:rsidRPr="006E41B3" w:rsidRDefault="007C56B7" w:rsidP="006E41B3">
            <w:pPr>
              <w:pStyle w:val="ListParagraph"/>
              <w:numPr>
                <w:ilvl w:val="0"/>
                <w:numId w:val="3"/>
              </w:numPr>
              <w:jc w:val="left"/>
            </w:pPr>
            <w:r w:rsidRPr="006E41B3">
              <w:t xml:space="preserve">  </w:t>
            </w:r>
            <w:r w:rsidR="006E41B3" w:rsidRPr="006E41B3">
              <w:t xml:space="preserve">Why does Booker T. Washington take the position of “patience” in his move for Civil Rights? </w:t>
            </w:r>
          </w:p>
          <w:p w:rsidR="006E41B3" w:rsidRPr="006E41B3" w:rsidRDefault="006E41B3" w:rsidP="006E41B3">
            <w:pPr>
              <w:pStyle w:val="ListParagraph"/>
              <w:numPr>
                <w:ilvl w:val="0"/>
                <w:numId w:val="3"/>
              </w:numPr>
              <w:jc w:val="left"/>
            </w:pPr>
            <w:r w:rsidRPr="006E41B3">
              <w:t xml:space="preserve"> Is this the correct position for Washington to take considering the time period in which he lived?</w:t>
            </w:r>
          </w:p>
          <w:p w:rsidR="007C56B7" w:rsidRPr="006E41B3" w:rsidRDefault="006E41B3" w:rsidP="007C56B7">
            <w:pPr>
              <w:pStyle w:val="ListParagraph"/>
              <w:numPr>
                <w:ilvl w:val="0"/>
                <w:numId w:val="3"/>
              </w:numPr>
              <w:jc w:val="left"/>
            </w:pPr>
            <w:r w:rsidRPr="006E41B3">
              <w:t>What other Civil Rights leaders follow Washington’s “level of patience”?  Are they successful?</w:t>
            </w:r>
          </w:p>
          <w:p w:rsidR="006E41B3" w:rsidRPr="006E41B3" w:rsidRDefault="006E41B3" w:rsidP="006E41B3">
            <w:pPr>
              <w:pStyle w:val="ListParagraph"/>
              <w:numPr>
                <w:ilvl w:val="0"/>
                <w:numId w:val="3"/>
              </w:numPr>
              <w:jc w:val="left"/>
            </w:pPr>
            <w:r w:rsidRPr="006E41B3">
              <w:t xml:space="preserve"> Why does W.E.B. </w:t>
            </w:r>
            <w:proofErr w:type="spellStart"/>
            <w:r w:rsidRPr="006E41B3">
              <w:t>DuBois</w:t>
            </w:r>
            <w:proofErr w:type="spellEnd"/>
            <w:r w:rsidRPr="006E41B3">
              <w:t xml:space="preserve"> take the opposite position of Washington with an “act now” move for Civil Rights?</w:t>
            </w:r>
          </w:p>
          <w:p w:rsidR="006E41B3" w:rsidRPr="006E41B3" w:rsidRDefault="006E41B3" w:rsidP="006E41B3">
            <w:pPr>
              <w:pStyle w:val="ListParagraph"/>
              <w:numPr>
                <w:ilvl w:val="0"/>
                <w:numId w:val="3"/>
              </w:numPr>
              <w:jc w:val="left"/>
            </w:pPr>
            <w:r w:rsidRPr="006E41B3">
              <w:t xml:space="preserve">Is this the correct position for </w:t>
            </w:r>
            <w:proofErr w:type="spellStart"/>
            <w:r w:rsidRPr="006E41B3">
              <w:t>DuBois</w:t>
            </w:r>
            <w:proofErr w:type="spellEnd"/>
            <w:r w:rsidRPr="006E41B3">
              <w:t xml:space="preserve"> to take considering the time period in which he lived?</w:t>
            </w:r>
          </w:p>
          <w:p w:rsidR="006E41B3" w:rsidRPr="006E41B3" w:rsidRDefault="006E41B3" w:rsidP="006E41B3">
            <w:pPr>
              <w:pStyle w:val="ListParagraph"/>
              <w:numPr>
                <w:ilvl w:val="0"/>
                <w:numId w:val="3"/>
              </w:numPr>
              <w:jc w:val="left"/>
            </w:pPr>
            <w:r w:rsidRPr="006E41B3">
              <w:t xml:space="preserve">What other Civil Rights leaders follow </w:t>
            </w:r>
            <w:proofErr w:type="spellStart"/>
            <w:r w:rsidRPr="006E41B3">
              <w:t>DuBois’s</w:t>
            </w:r>
            <w:proofErr w:type="spellEnd"/>
            <w:r w:rsidRPr="006E41B3">
              <w:t xml:space="preserve"> “act now”?  Are they successful?</w:t>
            </w:r>
          </w:p>
          <w:p w:rsidR="006E41B3" w:rsidRPr="006E41B3" w:rsidRDefault="006E41B3" w:rsidP="006E41B3">
            <w:pPr>
              <w:pStyle w:val="ListParagraph"/>
              <w:numPr>
                <w:ilvl w:val="0"/>
                <w:numId w:val="3"/>
              </w:numPr>
              <w:jc w:val="left"/>
            </w:pPr>
            <w:r w:rsidRPr="006E41B3">
              <w:t>President and Mrs. Roosevelt were both pioneers of Civil Rights, to whose philosophy does each ascribe?  How does each execute this belief?</w:t>
            </w:r>
          </w:p>
          <w:p w:rsidR="007C56B7" w:rsidRPr="006E41B3" w:rsidRDefault="006E41B3" w:rsidP="006E41B3">
            <w:pPr>
              <w:pStyle w:val="ListParagraph"/>
              <w:numPr>
                <w:ilvl w:val="0"/>
                <w:numId w:val="3"/>
              </w:numPr>
              <w:jc w:val="left"/>
            </w:pPr>
            <w:r w:rsidRPr="006E41B3">
              <w:t>Would you agree that President Jimmy Carter ascribed to one of these leaders philosophy?  If so, which one?  How does President Carter execute this belief?</w:t>
            </w:r>
          </w:p>
          <w:p w:rsidR="007C56B7" w:rsidRPr="007C56B7" w:rsidRDefault="007C56B7" w:rsidP="006E41B3">
            <w:pPr>
              <w:jc w:val="left"/>
              <w:rPr>
                <w:b/>
                <w:u w:val="single"/>
              </w:rPr>
            </w:pPr>
          </w:p>
        </w:tc>
      </w:tr>
    </w:tbl>
    <w:p w:rsidR="007C56B7" w:rsidRDefault="007C56B7" w:rsidP="006C0684">
      <w:pPr>
        <w:contextualSpacing/>
        <w:jc w:val="left"/>
      </w:pPr>
    </w:p>
    <w:tbl>
      <w:tblPr>
        <w:tblStyle w:val="TableGrid"/>
        <w:tblW w:w="0" w:type="auto"/>
        <w:tblLook w:val="04A0"/>
      </w:tblPr>
      <w:tblGrid>
        <w:gridCol w:w="9576"/>
      </w:tblGrid>
      <w:tr w:rsidR="007C56B7" w:rsidTr="0084243F">
        <w:tc>
          <w:tcPr>
            <w:tcW w:w="9576" w:type="dxa"/>
            <w:tcBorders>
              <w:top w:val="nil"/>
              <w:left w:val="nil"/>
              <w:bottom w:val="single" w:sz="4" w:space="0" w:color="auto"/>
              <w:right w:val="nil"/>
            </w:tcBorders>
          </w:tcPr>
          <w:p w:rsidR="007C56B7" w:rsidRPr="007C56B7" w:rsidRDefault="007C56B7" w:rsidP="006C0684">
            <w:pPr>
              <w:contextualSpacing/>
              <w:jc w:val="left"/>
              <w:rPr>
                <w:b/>
              </w:rPr>
            </w:pPr>
            <w:r>
              <w:rPr>
                <w:b/>
              </w:rPr>
              <w:t>Indicators of Achievement</w:t>
            </w:r>
          </w:p>
        </w:tc>
      </w:tr>
      <w:tr w:rsidR="007C56B7" w:rsidTr="0084243F">
        <w:tc>
          <w:tcPr>
            <w:tcW w:w="9576" w:type="dxa"/>
            <w:tcBorders>
              <w:top w:val="single" w:sz="4" w:space="0" w:color="auto"/>
            </w:tcBorders>
          </w:tcPr>
          <w:p w:rsidR="007C56B7" w:rsidRPr="007C56B7" w:rsidRDefault="007C56B7" w:rsidP="006C0684">
            <w:pPr>
              <w:contextualSpacing/>
              <w:jc w:val="left"/>
              <w:rPr>
                <w:i/>
              </w:rPr>
            </w:pPr>
            <w:r>
              <w:rPr>
                <w:i/>
              </w:rPr>
              <w:t>List all of the important indicators of achievement (important people, places, and events) and vocabulary that students will need to know at the conclusion of the lesson.</w:t>
            </w:r>
          </w:p>
        </w:tc>
      </w:tr>
      <w:tr w:rsidR="007C56B7" w:rsidTr="007C56B7">
        <w:tc>
          <w:tcPr>
            <w:tcW w:w="9576" w:type="dxa"/>
          </w:tcPr>
          <w:p w:rsidR="007C56B7" w:rsidRDefault="00B34121" w:rsidP="007C56B7">
            <w:pPr>
              <w:pStyle w:val="ListParagraph"/>
              <w:numPr>
                <w:ilvl w:val="0"/>
                <w:numId w:val="3"/>
              </w:numPr>
              <w:jc w:val="left"/>
            </w:pPr>
            <w:r>
              <w:t>Successfully read and comprehend primary sources.</w:t>
            </w:r>
            <w:r w:rsidR="007C56B7">
              <w:t xml:space="preserve">  </w:t>
            </w:r>
          </w:p>
          <w:p w:rsidR="007C56B7" w:rsidRDefault="007C56B7" w:rsidP="007C56B7">
            <w:pPr>
              <w:jc w:val="left"/>
            </w:pPr>
          </w:p>
          <w:p w:rsidR="007C56B7" w:rsidRDefault="007C56B7" w:rsidP="007C56B7">
            <w:pPr>
              <w:jc w:val="left"/>
            </w:pPr>
          </w:p>
          <w:p w:rsidR="007C56B7" w:rsidRDefault="007C56B7" w:rsidP="007C56B7">
            <w:pPr>
              <w:pStyle w:val="ListParagraph"/>
              <w:numPr>
                <w:ilvl w:val="0"/>
                <w:numId w:val="3"/>
              </w:numPr>
              <w:jc w:val="left"/>
            </w:pPr>
            <w:r>
              <w:t xml:space="preserve">  </w:t>
            </w:r>
            <w:r w:rsidR="00B34121">
              <w:t xml:space="preserve">Participate in group discussion using </w:t>
            </w:r>
            <w:r w:rsidR="0081620F">
              <w:t xml:space="preserve">evidence gained from primary sources. </w:t>
            </w:r>
          </w:p>
          <w:p w:rsidR="007C56B7" w:rsidRDefault="007C56B7" w:rsidP="007C56B7">
            <w:pPr>
              <w:jc w:val="left"/>
            </w:pPr>
          </w:p>
          <w:p w:rsidR="007C56B7" w:rsidRDefault="007C56B7" w:rsidP="007C56B7">
            <w:pPr>
              <w:jc w:val="left"/>
            </w:pPr>
          </w:p>
          <w:p w:rsidR="007C56B7" w:rsidRDefault="007C56B7" w:rsidP="0081620F">
            <w:pPr>
              <w:pStyle w:val="ListParagraph"/>
              <w:numPr>
                <w:ilvl w:val="0"/>
                <w:numId w:val="3"/>
              </w:numPr>
              <w:jc w:val="left"/>
            </w:pPr>
            <w:r>
              <w:t xml:space="preserve">  </w:t>
            </w:r>
            <w:r w:rsidR="0081620F">
              <w:t>Successfully apply knowledge gained from primary sources.</w:t>
            </w:r>
          </w:p>
          <w:p w:rsidR="007C56B7" w:rsidRDefault="007C56B7" w:rsidP="007C56B7">
            <w:pPr>
              <w:jc w:val="left"/>
            </w:pPr>
          </w:p>
        </w:tc>
      </w:tr>
    </w:tbl>
    <w:p w:rsidR="007C56B7" w:rsidRDefault="007C56B7" w:rsidP="006C0684">
      <w:pPr>
        <w:contextualSpacing/>
        <w:jc w:val="left"/>
      </w:pPr>
    </w:p>
    <w:tbl>
      <w:tblPr>
        <w:tblStyle w:val="TableGrid"/>
        <w:tblW w:w="0" w:type="auto"/>
        <w:tblLook w:val="04A0"/>
      </w:tblPr>
      <w:tblGrid>
        <w:gridCol w:w="9576"/>
      </w:tblGrid>
      <w:tr w:rsidR="007C56B7" w:rsidTr="0084243F">
        <w:tc>
          <w:tcPr>
            <w:tcW w:w="9576" w:type="dxa"/>
            <w:tcBorders>
              <w:top w:val="nil"/>
              <w:left w:val="nil"/>
              <w:bottom w:val="single" w:sz="4" w:space="0" w:color="auto"/>
              <w:right w:val="nil"/>
            </w:tcBorders>
          </w:tcPr>
          <w:p w:rsidR="00FA3798" w:rsidRDefault="00FA3798" w:rsidP="006C0684">
            <w:pPr>
              <w:contextualSpacing/>
              <w:jc w:val="left"/>
              <w:rPr>
                <w:b/>
              </w:rPr>
            </w:pPr>
          </w:p>
          <w:p w:rsidR="0081620F" w:rsidRDefault="0081620F" w:rsidP="006C0684">
            <w:pPr>
              <w:contextualSpacing/>
              <w:jc w:val="left"/>
              <w:rPr>
                <w:b/>
              </w:rPr>
            </w:pPr>
          </w:p>
          <w:p w:rsidR="007C56B7" w:rsidRPr="007C56B7" w:rsidRDefault="007C56B7" w:rsidP="006C0684">
            <w:pPr>
              <w:contextualSpacing/>
              <w:jc w:val="left"/>
              <w:rPr>
                <w:b/>
              </w:rPr>
            </w:pPr>
            <w:r>
              <w:rPr>
                <w:b/>
              </w:rPr>
              <w:lastRenderedPageBreak/>
              <w:t>Assessment Strategies</w:t>
            </w:r>
          </w:p>
        </w:tc>
      </w:tr>
      <w:tr w:rsidR="007C56B7" w:rsidTr="0084243F">
        <w:tc>
          <w:tcPr>
            <w:tcW w:w="9576" w:type="dxa"/>
            <w:tcBorders>
              <w:top w:val="single" w:sz="4" w:space="0" w:color="auto"/>
            </w:tcBorders>
          </w:tcPr>
          <w:p w:rsidR="007C56B7" w:rsidRPr="007C56B7" w:rsidRDefault="007C56B7" w:rsidP="006C0684">
            <w:pPr>
              <w:contextualSpacing/>
              <w:jc w:val="left"/>
              <w:rPr>
                <w:i/>
              </w:rPr>
            </w:pPr>
            <w:r>
              <w:rPr>
                <w:i/>
              </w:rPr>
              <w:lastRenderedPageBreak/>
              <w:t>Describe the assessments that will be used during the unit.</w:t>
            </w:r>
          </w:p>
        </w:tc>
      </w:tr>
      <w:tr w:rsidR="007C56B7" w:rsidTr="007C56B7">
        <w:trPr>
          <w:trHeight w:val="1232"/>
        </w:trPr>
        <w:tc>
          <w:tcPr>
            <w:tcW w:w="9576" w:type="dxa"/>
          </w:tcPr>
          <w:p w:rsidR="007C56B7" w:rsidRDefault="00FA3798" w:rsidP="00FA3798">
            <w:pPr>
              <w:contextualSpacing/>
              <w:jc w:val="left"/>
            </w:pPr>
            <w:r>
              <w:t xml:space="preserve">Students will be able to apply the concepts and methods of Booker T. Washington and W.E.B. </w:t>
            </w:r>
            <w:proofErr w:type="spellStart"/>
            <w:r>
              <w:t>DuBois</w:t>
            </w:r>
            <w:proofErr w:type="spellEnd"/>
            <w:r>
              <w:t xml:space="preserve"> to future groups and individuals and defend their position by citing sources. </w:t>
            </w:r>
          </w:p>
        </w:tc>
      </w:tr>
    </w:tbl>
    <w:p w:rsidR="007C56B7" w:rsidRDefault="007C56B7" w:rsidP="006C0684">
      <w:pPr>
        <w:contextualSpacing/>
        <w:jc w:val="left"/>
      </w:pPr>
    </w:p>
    <w:tbl>
      <w:tblPr>
        <w:tblStyle w:val="TableGrid"/>
        <w:tblW w:w="0" w:type="auto"/>
        <w:tblLook w:val="04A0"/>
      </w:tblPr>
      <w:tblGrid>
        <w:gridCol w:w="1352"/>
        <w:gridCol w:w="1568"/>
        <w:gridCol w:w="1356"/>
        <w:gridCol w:w="1570"/>
        <w:gridCol w:w="1354"/>
        <w:gridCol w:w="2376"/>
      </w:tblGrid>
      <w:tr w:rsidR="007C56B7" w:rsidTr="0084243F">
        <w:tc>
          <w:tcPr>
            <w:tcW w:w="9576" w:type="dxa"/>
            <w:gridSpan w:val="6"/>
            <w:tcBorders>
              <w:top w:val="nil"/>
              <w:left w:val="nil"/>
              <w:bottom w:val="single" w:sz="4" w:space="0" w:color="auto"/>
              <w:right w:val="nil"/>
            </w:tcBorders>
          </w:tcPr>
          <w:p w:rsidR="007C56B7" w:rsidRDefault="007C56B7" w:rsidP="006C0684">
            <w:pPr>
              <w:contextualSpacing/>
              <w:jc w:val="left"/>
            </w:pPr>
            <w:r>
              <w:rPr>
                <w:b/>
              </w:rPr>
              <w:t>Teaching Strategies</w:t>
            </w:r>
          </w:p>
        </w:tc>
      </w:tr>
      <w:tr w:rsidR="007C56B7" w:rsidTr="0084243F">
        <w:trPr>
          <w:trHeight w:val="953"/>
        </w:trPr>
        <w:tc>
          <w:tcPr>
            <w:tcW w:w="1373" w:type="dxa"/>
            <w:tcBorders>
              <w:top w:val="single" w:sz="4" w:space="0" w:color="auto"/>
            </w:tcBorders>
          </w:tcPr>
          <w:p w:rsidR="007C56B7" w:rsidRDefault="007C56B7" w:rsidP="006C0684">
            <w:pPr>
              <w:contextualSpacing/>
              <w:jc w:val="left"/>
            </w:pPr>
            <w:r>
              <w:t>5 min</w:t>
            </w:r>
          </w:p>
        </w:tc>
        <w:tc>
          <w:tcPr>
            <w:tcW w:w="1568" w:type="dxa"/>
            <w:vMerge w:val="restart"/>
            <w:tcBorders>
              <w:top w:val="single" w:sz="4" w:space="0" w:color="auto"/>
            </w:tcBorders>
          </w:tcPr>
          <w:p w:rsidR="007C56B7" w:rsidRDefault="00FA3798" w:rsidP="006C0684">
            <w:pPr>
              <w:contextualSpacing/>
              <w:jc w:val="left"/>
            </w:pPr>
            <w:r>
              <w:t xml:space="preserve">Students review 2 word clouds: one of Washington’s and one of </w:t>
            </w:r>
            <w:proofErr w:type="spellStart"/>
            <w:r>
              <w:t>DuBois</w:t>
            </w:r>
            <w:proofErr w:type="spellEnd"/>
            <w:r>
              <w:t>’</w:t>
            </w:r>
          </w:p>
        </w:tc>
        <w:tc>
          <w:tcPr>
            <w:tcW w:w="1374" w:type="dxa"/>
            <w:tcBorders>
              <w:top w:val="single" w:sz="4" w:space="0" w:color="auto"/>
            </w:tcBorders>
          </w:tcPr>
          <w:p w:rsidR="007C56B7" w:rsidRDefault="00FA3798" w:rsidP="006C0684">
            <w:pPr>
              <w:contextualSpacing/>
              <w:jc w:val="left"/>
            </w:pPr>
            <w:r>
              <w:t>45</w:t>
            </w:r>
            <w:r w:rsidR="007C56B7">
              <w:t xml:space="preserve"> min </w:t>
            </w:r>
          </w:p>
        </w:tc>
        <w:tc>
          <w:tcPr>
            <w:tcW w:w="1577" w:type="dxa"/>
            <w:vMerge w:val="restart"/>
            <w:tcBorders>
              <w:top w:val="single" w:sz="4" w:space="0" w:color="auto"/>
            </w:tcBorders>
          </w:tcPr>
          <w:p w:rsidR="007C56B7" w:rsidRDefault="007C56B7" w:rsidP="006C0684">
            <w:pPr>
              <w:contextualSpacing/>
              <w:jc w:val="left"/>
            </w:pPr>
            <w:r>
              <w:t>Primary Sources and Secondary source Analysis – Position</w:t>
            </w:r>
          </w:p>
        </w:tc>
        <w:tc>
          <w:tcPr>
            <w:tcW w:w="1374" w:type="dxa"/>
            <w:tcBorders>
              <w:top w:val="single" w:sz="4" w:space="0" w:color="auto"/>
            </w:tcBorders>
          </w:tcPr>
          <w:p w:rsidR="007C56B7" w:rsidRDefault="007C56B7" w:rsidP="006C0684">
            <w:pPr>
              <w:contextualSpacing/>
              <w:jc w:val="left"/>
            </w:pPr>
            <w:r>
              <w:t>30 min</w:t>
            </w:r>
          </w:p>
        </w:tc>
        <w:tc>
          <w:tcPr>
            <w:tcW w:w="2310" w:type="dxa"/>
            <w:vMerge w:val="restart"/>
            <w:tcBorders>
              <w:top w:val="single" w:sz="4" w:space="0" w:color="auto"/>
            </w:tcBorders>
          </w:tcPr>
          <w:p w:rsidR="007C56B7" w:rsidRDefault="00FA3798" w:rsidP="006C0684">
            <w:pPr>
              <w:contextualSpacing/>
              <w:jc w:val="left"/>
            </w:pPr>
            <w:r>
              <w:t xml:space="preserve">Overview and discussion of individuals. </w:t>
            </w:r>
          </w:p>
        </w:tc>
      </w:tr>
      <w:tr w:rsidR="007C56B7" w:rsidTr="007C56B7">
        <w:tc>
          <w:tcPr>
            <w:tcW w:w="1373" w:type="dxa"/>
          </w:tcPr>
          <w:p w:rsidR="007C56B7" w:rsidRDefault="007C56B7" w:rsidP="006C0684">
            <w:pPr>
              <w:contextualSpacing/>
              <w:jc w:val="left"/>
            </w:pPr>
          </w:p>
        </w:tc>
        <w:tc>
          <w:tcPr>
            <w:tcW w:w="1568" w:type="dxa"/>
            <w:vMerge/>
          </w:tcPr>
          <w:p w:rsidR="007C56B7" w:rsidRDefault="007C56B7" w:rsidP="006C0684">
            <w:pPr>
              <w:contextualSpacing/>
              <w:jc w:val="left"/>
            </w:pPr>
          </w:p>
        </w:tc>
        <w:tc>
          <w:tcPr>
            <w:tcW w:w="1374" w:type="dxa"/>
          </w:tcPr>
          <w:p w:rsidR="007C56B7" w:rsidRDefault="007C56B7" w:rsidP="006C0684">
            <w:pPr>
              <w:contextualSpacing/>
              <w:jc w:val="left"/>
            </w:pPr>
          </w:p>
        </w:tc>
        <w:tc>
          <w:tcPr>
            <w:tcW w:w="1577" w:type="dxa"/>
            <w:vMerge/>
          </w:tcPr>
          <w:p w:rsidR="007C56B7" w:rsidRDefault="007C56B7" w:rsidP="006C0684">
            <w:pPr>
              <w:contextualSpacing/>
              <w:jc w:val="left"/>
            </w:pPr>
          </w:p>
        </w:tc>
        <w:tc>
          <w:tcPr>
            <w:tcW w:w="1374" w:type="dxa"/>
          </w:tcPr>
          <w:p w:rsidR="007C56B7" w:rsidRDefault="007C56B7" w:rsidP="006C0684">
            <w:pPr>
              <w:contextualSpacing/>
              <w:jc w:val="left"/>
            </w:pPr>
          </w:p>
        </w:tc>
        <w:tc>
          <w:tcPr>
            <w:tcW w:w="2310" w:type="dxa"/>
            <w:vMerge/>
          </w:tcPr>
          <w:p w:rsidR="007C56B7" w:rsidRDefault="007C56B7" w:rsidP="006C0684">
            <w:pPr>
              <w:contextualSpacing/>
              <w:jc w:val="left"/>
            </w:pPr>
          </w:p>
        </w:tc>
      </w:tr>
      <w:tr w:rsidR="007C56B7" w:rsidTr="0084243F">
        <w:trPr>
          <w:trHeight w:val="980"/>
        </w:trPr>
        <w:tc>
          <w:tcPr>
            <w:tcW w:w="1373" w:type="dxa"/>
          </w:tcPr>
          <w:p w:rsidR="007C56B7" w:rsidRDefault="007C56B7" w:rsidP="006C0684">
            <w:pPr>
              <w:contextualSpacing/>
              <w:jc w:val="left"/>
            </w:pPr>
            <w:r>
              <w:t>5 min</w:t>
            </w:r>
          </w:p>
        </w:tc>
        <w:tc>
          <w:tcPr>
            <w:tcW w:w="1568" w:type="dxa"/>
            <w:vMerge w:val="restart"/>
          </w:tcPr>
          <w:p w:rsidR="007C56B7" w:rsidRDefault="00FA3798" w:rsidP="006C0684">
            <w:pPr>
              <w:contextualSpacing/>
              <w:jc w:val="left"/>
            </w:pPr>
            <w:r>
              <w:t>Assigning people and groups to students for application</w:t>
            </w:r>
          </w:p>
        </w:tc>
        <w:tc>
          <w:tcPr>
            <w:tcW w:w="1374" w:type="dxa"/>
          </w:tcPr>
          <w:p w:rsidR="007C56B7" w:rsidRDefault="007C56B7" w:rsidP="006C0684">
            <w:pPr>
              <w:contextualSpacing/>
              <w:jc w:val="left"/>
            </w:pPr>
            <w:r>
              <w:t>10-15 min</w:t>
            </w:r>
            <w:r w:rsidR="00FA3798">
              <w:t>.</w:t>
            </w:r>
          </w:p>
        </w:tc>
        <w:tc>
          <w:tcPr>
            <w:tcW w:w="1577" w:type="dxa"/>
          </w:tcPr>
          <w:p w:rsidR="007C56B7" w:rsidRDefault="00FA3798" w:rsidP="006C0684">
            <w:pPr>
              <w:contextualSpacing/>
              <w:jc w:val="left"/>
            </w:pPr>
            <w:r>
              <w:t>Research and application of theories.</w:t>
            </w:r>
          </w:p>
        </w:tc>
        <w:tc>
          <w:tcPr>
            <w:tcW w:w="1374" w:type="dxa"/>
          </w:tcPr>
          <w:p w:rsidR="007C56B7" w:rsidRDefault="007C56B7" w:rsidP="006C0684">
            <w:pPr>
              <w:contextualSpacing/>
              <w:jc w:val="left"/>
            </w:pPr>
            <w:r>
              <w:t>10 min</w:t>
            </w:r>
          </w:p>
        </w:tc>
        <w:tc>
          <w:tcPr>
            <w:tcW w:w="2310" w:type="dxa"/>
            <w:vMerge w:val="restart"/>
          </w:tcPr>
          <w:p w:rsidR="007C56B7" w:rsidRDefault="007C56B7" w:rsidP="006C0684">
            <w:pPr>
              <w:contextualSpacing/>
              <w:jc w:val="left"/>
            </w:pPr>
            <w:r>
              <w:t>Conclusion/Summary</w:t>
            </w:r>
            <w:r w:rsidR="00FA3798">
              <w:t>/</w:t>
            </w:r>
          </w:p>
          <w:p w:rsidR="00FA3798" w:rsidRDefault="00FA3798" w:rsidP="006C0684">
            <w:pPr>
              <w:contextualSpacing/>
              <w:jc w:val="left"/>
            </w:pPr>
            <w:r>
              <w:t>Discussion</w:t>
            </w:r>
          </w:p>
        </w:tc>
      </w:tr>
      <w:tr w:rsidR="0084243F" w:rsidTr="0084243F">
        <w:trPr>
          <w:trHeight w:val="593"/>
        </w:trPr>
        <w:tc>
          <w:tcPr>
            <w:tcW w:w="1373" w:type="dxa"/>
            <w:vMerge w:val="restart"/>
          </w:tcPr>
          <w:p w:rsidR="0084243F" w:rsidRDefault="0084243F" w:rsidP="006C0684">
            <w:pPr>
              <w:contextualSpacing/>
              <w:jc w:val="left"/>
            </w:pPr>
          </w:p>
        </w:tc>
        <w:tc>
          <w:tcPr>
            <w:tcW w:w="1568" w:type="dxa"/>
            <w:vMerge/>
          </w:tcPr>
          <w:p w:rsidR="0084243F" w:rsidRDefault="0084243F" w:rsidP="006C0684">
            <w:pPr>
              <w:contextualSpacing/>
              <w:jc w:val="left"/>
            </w:pPr>
          </w:p>
        </w:tc>
        <w:tc>
          <w:tcPr>
            <w:tcW w:w="1374" w:type="dxa"/>
          </w:tcPr>
          <w:p w:rsidR="0084243F" w:rsidRDefault="0084243F" w:rsidP="006C0684">
            <w:pPr>
              <w:contextualSpacing/>
              <w:jc w:val="left"/>
            </w:pPr>
          </w:p>
        </w:tc>
        <w:tc>
          <w:tcPr>
            <w:tcW w:w="1577" w:type="dxa"/>
          </w:tcPr>
          <w:p w:rsidR="0084243F" w:rsidRDefault="0084243F" w:rsidP="006C0684">
            <w:pPr>
              <w:contextualSpacing/>
              <w:jc w:val="left"/>
            </w:pPr>
          </w:p>
        </w:tc>
        <w:tc>
          <w:tcPr>
            <w:tcW w:w="1374" w:type="dxa"/>
          </w:tcPr>
          <w:p w:rsidR="0084243F" w:rsidRDefault="0084243F" w:rsidP="006C0684">
            <w:pPr>
              <w:contextualSpacing/>
              <w:jc w:val="left"/>
            </w:pPr>
          </w:p>
        </w:tc>
        <w:tc>
          <w:tcPr>
            <w:tcW w:w="2310" w:type="dxa"/>
            <w:vMerge/>
          </w:tcPr>
          <w:p w:rsidR="0084243F" w:rsidRDefault="0084243F" w:rsidP="006C0684">
            <w:pPr>
              <w:contextualSpacing/>
              <w:jc w:val="left"/>
            </w:pPr>
          </w:p>
        </w:tc>
      </w:tr>
      <w:tr w:rsidR="0084243F" w:rsidTr="0084243F">
        <w:trPr>
          <w:trHeight w:val="276"/>
        </w:trPr>
        <w:tc>
          <w:tcPr>
            <w:tcW w:w="1373" w:type="dxa"/>
            <w:vMerge/>
          </w:tcPr>
          <w:p w:rsidR="0084243F" w:rsidRDefault="0084243F" w:rsidP="006C0684">
            <w:pPr>
              <w:contextualSpacing/>
              <w:jc w:val="left"/>
            </w:pPr>
          </w:p>
        </w:tc>
        <w:tc>
          <w:tcPr>
            <w:tcW w:w="1568" w:type="dxa"/>
            <w:vMerge/>
          </w:tcPr>
          <w:p w:rsidR="0084243F" w:rsidRDefault="0084243F" w:rsidP="006C0684">
            <w:pPr>
              <w:contextualSpacing/>
              <w:jc w:val="left"/>
            </w:pPr>
          </w:p>
        </w:tc>
        <w:tc>
          <w:tcPr>
            <w:tcW w:w="6635" w:type="dxa"/>
            <w:gridSpan w:val="4"/>
            <w:vMerge w:val="restart"/>
          </w:tcPr>
          <w:p w:rsidR="0084243F" w:rsidRPr="007C56B7" w:rsidRDefault="0084243F" w:rsidP="006C0684">
            <w:pPr>
              <w:contextualSpacing/>
              <w:jc w:val="left"/>
              <w:rPr>
                <w:i/>
              </w:rPr>
            </w:pPr>
            <w:r>
              <w:rPr>
                <w:i/>
              </w:rPr>
              <w:t>Describe all of the teaching strategies that you will be using in this lesson.  In the squares calculate the percentage of the lesson that the strategy will take.  For example in an hour lesson, lecture should take no more than 25% (15 min) of the lesson.</w:t>
            </w:r>
          </w:p>
        </w:tc>
      </w:tr>
      <w:tr w:rsidR="007C56B7" w:rsidTr="007C56B7">
        <w:tc>
          <w:tcPr>
            <w:tcW w:w="1373" w:type="dxa"/>
          </w:tcPr>
          <w:p w:rsidR="007C56B7" w:rsidRDefault="007C56B7" w:rsidP="006C0684">
            <w:pPr>
              <w:contextualSpacing/>
              <w:jc w:val="left"/>
            </w:pPr>
          </w:p>
        </w:tc>
        <w:tc>
          <w:tcPr>
            <w:tcW w:w="1568" w:type="dxa"/>
            <w:vMerge/>
          </w:tcPr>
          <w:p w:rsidR="007C56B7" w:rsidRDefault="007C56B7" w:rsidP="006C0684">
            <w:pPr>
              <w:contextualSpacing/>
              <w:jc w:val="left"/>
            </w:pPr>
          </w:p>
        </w:tc>
        <w:tc>
          <w:tcPr>
            <w:tcW w:w="6635" w:type="dxa"/>
            <w:gridSpan w:val="4"/>
            <w:vMerge/>
          </w:tcPr>
          <w:p w:rsidR="007C56B7" w:rsidRDefault="007C56B7" w:rsidP="006C0684">
            <w:pPr>
              <w:contextualSpacing/>
              <w:jc w:val="left"/>
            </w:pPr>
          </w:p>
        </w:tc>
      </w:tr>
    </w:tbl>
    <w:p w:rsidR="00372D37" w:rsidRDefault="00372D37" w:rsidP="006C0684">
      <w:pPr>
        <w:contextualSpacing/>
        <w:jc w:val="left"/>
      </w:pPr>
    </w:p>
    <w:tbl>
      <w:tblPr>
        <w:tblStyle w:val="TableGrid"/>
        <w:tblW w:w="0" w:type="auto"/>
        <w:tblLook w:val="04A0"/>
      </w:tblPr>
      <w:tblGrid>
        <w:gridCol w:w="9576"/>
      </w:tblGrid>
      <w:tr w:rsidR="0084243F" w:rsidTr="0084243F">
        <w:tc>
          <w:tcPr>
            <w:tcW w:w="9576" w:type="dxa"/>
            <w:tcBorders>
              <w:top w:val="nil"/>
              <w:left w:val="nil"/>
              <w:bottom w:val="single" w:sz="4" w:space="0" w:color="auto"/>
              <w:right w:val="nil"/>
            </w:tcBorders>
          </w:tcPr>
          <w:p w:rsidR="0084243F" w:rsidRPr="0084243F" w:rsidRDefault="0084243F" w:rsidP="006C0684">
            <w:pPr>
              <w:contextualSpacing/>
              <w:jc w:val="left"/>
              <w:rPr>
                <w:b/>
              </w:rPr>
            </w:pPr>
            <w:r>
              <w:rPr>
                <w:b/>
              </w:rPr>
              <w:t>Sparking Strategy/Warm-Up</w:t>
            </w:r>
          </w:p>
        </w:tc>
      </w:tr>
      <w:tr w:rsidR="0084243F" w:rsidTr="0084243F">
        <w:tc>
          <w:tcPr>
            <w:tcW w:w="9576" w:type="dxa"/>
            <w:tcBorders>
              <w:top w:val="single" w:sz="4" w:space="0" w:color="auto"/>
            </w:tcBorders>
          </w:tcPr>
          <w:p w:rsidR="0084243F" w:rsidRPr="0084243F" w:rsidRDefault="0084243F" w:rsidP="006C0684">
            <w:pPr>
              <w:contextualSpacing/>
              <w:jc w:val="left"/>
              <w:rPr>
                <w:i/>
              </w:rPr>
            </w:pPr>
            <w:r>
              <w:rPr>
                <w:i/>
              </w:rPr>
              <w:t>Sparking Strategy (Lesson introduction)</w:t>
            </w:r>
          </w:p>
        </w:tc>
      </w:tr>
      <w:tr w:rsidR="0084243F" w:rsidTr="0084243F">
        <w:trPr>
          <w:trHeight w:val="1358"/>
        </w:trPr>
        <w:tc>
          <w:tcPr>
            <w:tcW w:w="9576" w:type="dxa"/>
          </w:tcPr>
          <w:p w:rsidR="0084243F" w:rsidRDefault="00FA3798" w:rsidP="006C0684">
            <w:pPr>
              <w:contextualSpacing/>
              <w:jc w:val="left"/>
            </w:pPr>
            <w:r>
              <w:t xml:space="preserve">Two word clouds will be shown to students, each student will have a few minutes to read and summarize each cloud. A short discussion will follow having students share their thoughts and ideas and preferences. </w:t>
            </w:r>
          </w:p>
        </w:tc>
      </w:tr>
    </w:tbl>
    <w:p w:rsidR="0084243F" w:rsidRDefault="0084243F" w:rsidP="006C0684">
      <w:pPr>
        <w:contextualSpacing/>
        <w:jc w:val="left"/>
      </w:pPr>
    </w:p>
    <w:tbl>
      <w:tblPr>
        <w:tblStyle w:val="TableGrid"/>
        <w:tblW w:w="0" w:type="auto"/>
        <w:tblLook w:val="04A0"/>
      </w:tblPr>
      <w:tblGrid>
        <w:gridCol w:w="9576"/>
      </w:tblGrid>
      <w:tr w:rsidR="0084243F" w:rsidTr="0084243F">
        <w:tc>
          <w:tcPr>
            <w:tcW w:w="9576" w:type="dxa"/>
            <w:tcBorders>
              <w:top w:val="nil"/>
              <w:left w:val="nil"/>
              <w:bottom w:val="single" w:sz="4" w:space="0" w:color="auto"/>
              <w:right w:val="nil"/>
            </w:tcBorders>
          </w:tcPr>
          <w:p w:rsidR="0084243F" w:rsidRPr="0084243F" w:rsidRDefault="0084243F" w:rsidP="006C0684">
            <w:pPr>
              <w:contextualSpacing/>
              <w:jc w:val="left"/>
              <w:rPr>
                <w:b/>
              </w:rPr>
            </w:pPr>
            <w:r>
              <w:rPr>
                <w:b/>
              </w:rPr>
              <w:t>Lesson Procedures</w:t>
            </w:r>
          </w:p>
        </w:tc>
      </w:tr>
      <w:tr w:rsidR="0084243F" w:rsidTr="0084243F">
        <w:tc>
          <w:tcPr>
            <w:tcW w:w="9576" w:type="dxa"/>
            <w:tcBorders>
              <w:top w:val="single" w:sz="4" w:space="0" w:color="auto"/>
            </w:tcBorders>
          </w:tcPr>
          <w:p w:rsidR="0084243F" w:rsidRPr="0084243F" w:rsidRDefault="0084243F" w:rsidP="006C0684">
            <w:pPr>
              <w:contextualSpacing/>
              <w:jc w:val="left"/>
              <w:rPr>
                <w:i/>
              </w:rPr>
            </w:pPr>
            <w:r>
              <w:rPr>
                <w:i/>
              </w:rPr>
              <w:t>In a numerical list provide a step by step outline of the lesson.  Include questions you will ask the students and material you will use.</w:t>
            </w:r>
          </w:p>
        </w:tc>
      </w:tr>
      <w:tr w:rsidR="0084243F" w:rsidTr="0084243F">
        <w:tc>
          <w:tcPr>
            <w:tcW w:w="9576" w:type="dxa"/>
          </w:tcPr>
          <w:p w:rsidR="0084243F" w:rsidRPr="0084243F" w:rsidRDefault="0084243F" w:rsidP="006C0684">
            <w:pPr>
              <w:contextualSpacing/>
              <w:jc w:val="left"/>
              <w:rPr>
                <w:b/>
              </w:rPr>
            </w:pPr>
            <w:r>
              <w:rPr>
                <w:b/>
              </w:rPr>
              <w:t>Outline (Steps also clarified in Guide Sheet)</w:t>
            </w:r>
          </w:p>
        </w:tc>
      </w:tr>
      <w:tr w:rsidR="0084243F" w:rsidTr="0084243F">
        <w:tc>
          <w:tcPr>
            <w:tcW w:w="9576" w:type="dxa"/>
          </w:tcPr>
          <w:p w:rsidR="0084243F" w:rsidRDefault="0084243F" w:rsidP="00F71108">
            <w:pPr>
              <w:ind w:firstLine="720"/>
              <w:contextualSpacing/>
              <w:jc w:val="left"/>
            </w:pPr>
            <w:r>
              <w:t>1.</w:t>
            </w:r>
            <w:r w:rsidR="00F71108">
              <w:t xml:space="preserve"> Opening Activity with word clouds and discussion.</w:t>
            </w:r>
          </w:p>
          <w:p w:rsidR="0084243F" w:rsidRDefault="0084243F" w:rsidP="00F9476D">
            <w:pPr>
              <w:pStyle w:val="ListParagraph"/>
              <w:numPr>
                <w:ilvl w:val="0"/>
                <w:numId w:val="4"/>
              </w:numPr>
              <w:jc w:val="left"/>
            </w:pPr>
          </w:p>
          <w:p w:rsidR="0084243F" w:rsidRDefault="0084243F" w:rsidP="00F71108">
            <w:pPr>
              <w:ind w:firstLine="720"/>
              <w:contextualSpacing/>
              <w:jc w:val="left"/>
            </w:pPr>
            <w:r>
              <w:t>2.</w:t>
            </w:r>
            <w:r w:rsidR="00F71108">
              <w:t xml:space="preserve"> Analyze primary sources from Washington, </w:t>
            </w:r>
            <w:proofErr w:type="spellStart"/>
            <w:r w:rsidR="00F71108">
              <w:t>DuBois</w:t>
            </w:r>
            <w:proofErr w:type="spellEnd"/>
            <w:r w:rsidR="00F71108">
              <w:t xml:space="preserve">, Brown, and King. Gather facts and meaning on </w:t>
            </w:r>
            <w:proofErr w:type="gramStart"/>
            <w:r w:rsidR="00F71108">
              <w:t>each,</w:t>
            </w:r>
            <w:proofErr w:type="gramEnd"/>
            <w:r w:rsidR="00F71108">
              <w:t xml:space="preserve"> draw conclusions between any and look for other works that follow. </w:t>
            </w:r>
          </w:p>
          <w:p w:rsidR="0084243F" w:rsidRDefault="0084243F" w:rsidP="00F9476D">
            <w:pPr>
              <w:pStyle w:val="ListParagraph"/>
              <w:numPr>
                <w:ilvl w:val="0"/>
                <w:numId w:val="4"/>
              </w:numPr>
              <w:jc w:val="left"/>
            </w:pPr>
          </w:p>
          <w:p w:rsidR="0084243F" w:rsidRDefault="0084243F" w:rsidP="00F9476D">
            <w:pPr>
              <w:ind w:firstLine="720"/>
              <w:contextualSpacing/>
              <w:jc w:val="left"/>
            </w:pPr>
            <w:r>
              <w:t>3.</w:t>
            </w:r>
            <w:r w:rsidR="00F71108">
              <w:t xml:space="preserve"> Assign students a person or group to briefly research and apply principles of Washington and </w:t>
            </w:r>
            <w:proofErr w:type="spellStart"/>
            <w:r w:rsidR="00F71108">
              <w:t>DuBois</w:t>
            </w:r>
            <w:proofErr w:type="spellEnd"/>
            <w:r w:rsidR="00F71108">
              <w:t xml:space="preserve"> to. </w:t>
            </w:r>
          </w:p>
          <w:p w:rsidR="0084243F" w:rsidRDefault="0084243F" w:rsidP="00F9476D">
            <w:pPr>
              <w:ind w:firstLine="720"/>
              <w:contextualSpacing/>
              <w:jc w:val="left"/>
            </w:pPr>
          </w:p>
          <w:p w:rsidR="0084243F" w:rsidRDefault="0084243F" w:rsidP="00F9476D">
            <w:pPr>
              <w:ind w:firstLine="720"/>
              <w:contextualSpacing/>
              <w:jc w:val="left"/>
            </w:pPr>
          </w:p>
          <w:p w:rsidR="0084243F" w:rsidRDefault="0084243F" w:rsidP="00F71108">
            <w:pPr>
              <w:ind w:firstLine="720"/>
              <w:contextualSpacing/>
              <w:jc w:val="left"/>
            </w:pPr>
            <w:r>
              <w:t>4.</w:t>
            </w:r>
            <w:r w:rsidR="00F71108">
              <w:t xml:space="preserve"> Summarize and Discuss student findings. </w:t>
            </w:r>
          </w:p>
          <w:p w:rsidR="00F71108" w:rsidRDefault="00F71108" w:rsidP="00F71108">
            <w:pPr>
              <w:ind w:firstLine="720"/>
              <w:contextualSpacing/>
              <w:jc w:val="left"/>
            </w:pPr>
          </w:p>
        </w:tc>
      </w:tr>
    </w:tbl>
    <w:p w:rsidR="0084243F" w:rsidRDefault="0084243F" w:rsidP="006C0684">
      <w:pPr>
        <w:contextualSpacing/>
        <w:jc w:val="left"/>
      </w:pPr>
    </w:p>
    <w:tbl>
      <w:tblPr>
        <w:tblStyle w:val="TableGrid"/>
        <w:tblW w:w="0" w:type="auto"/>
        <w:tblLook w:val="04A0"/>
      </w:tblPr>
      <w:tblGrid>
        <w:gridCol w:w="9576"/>
      </w:tblGrid>
      <w:tr w:rsidR="0084243F" w:rsidTr="0084243F">
        <w:tc>
          <w:tcPr>
            <w:tcW w:w="9576" w:type="dxa"/>
            <w:tcBorders>
              <w:top w:val="nil"/>
              <w:left w:val="nil"/>
              <w:bottom w:val="single" w:sz="4" w:space="0" w:color="auto"/>
              <w:right w:val="nil"/>
            </w:tcBorders>
          </w:tcPr>
          <w:p w:rsidR="0084243F" w:rsidRPr="0084243F" w:rsidRDefault="0084243F" w:rsidP="006C0684">
            <w:pPr>
              <w:contextualSpacing/>
              <w:jc w:val="left"/>
              <w:rPr>
                <w:b/>
              </w:rPr>
            </w:pPr>
            <w:r>
              <w:rPr>
                <w:b/>
              </w:rPr>
              <w:t>Differentiation</w:t>
            </w:r>
          </w:p>
        </w:tc>
      </w:tr>
      <w:tr w:rsidR="0084243F" w:rsidTr="0084243F">
        <w:tc>
          <w:tcPr>
            <w:tcW w:w="9576" w:type="dxa"/>
            <w:tcBorders>
              <w:top w:val="single" w:sz="4" w:space="0" w:color="auto"/>
            </w:tcBorders>
          </w:tcPr>
          <w:p w:rsidR="0084243F" w:rsidRPr="0084243F" w:rsidRDefault="0084243F" w:rsidP="006C0684">
            <w:pPr>
              <w:contextualSpacing/>
              <w:jc w:val="left"/>
              <w:rPr>
                <w:i/>
              </w:rPr>
            </w:pPr>
            <w:r>
              <w:rPr>
                <w:i/>
              </w:rPr>
              <w:t>Think about students’ skill levels, intelligences, and learning styles.</w:t>
            </w:r>
          </w:p>
        </w:tc>
      </w:tr>
      <w:tr w:rsidR="0084243F" w:rsidTr="0084243F">
        <w:trPr>
          <w:trHeight w:val="3428"/>
        </w:trPr>
        <w:tc>
          <w:tcPr>
            <w:tcW w:w="9576" w:type="dxa"/>
          </w:tcPr>
          <w:p w:rsidR="0084243F" w:rsidRDefault="00F71108" w:rsidP="006C0684">
            <w:pPr>
              <w:contextualSpacing/>
              <w:jc w:val="left"/>
            </w:pPr>
            <w:r>
              <w:t xml:space="preserve">Students have the ability to develop a presentation of their findings as they desire: speech, power point, pod cast. </w:t>
            </w:r>
          </w:p>
          <w:p w:rsidR="00F71108" w:rsidRDefault="00F71108" w:rsidP="006C0684">
            <w:pPr>
              <w:contextualSpacing/>
              <w:jc w:val="left"/>
            </w:pPr>
          </w:p>
          <w:p w:rsidR="00F71108" w:rsidRDefault="00F71108" w:rsidP="006C0684">
            <w:pPr>
              <w:contextualSpacing/>
              <w:jc w:val="left"/>
            </w:pPr>
            <w:r>
              <w:t xml:space="preserve">Students who have trouble with analyzing primary sources will have real figures to research and sources to access to allow for further development of analyzing skills. </w:t>
            </w:r>
          </w:p>
        </w:tc>
      </w:tr>
    </w:tbl>
    <w:p w:rsidR="00372D37" w:rsidRDefault="00372D37" w:rsidP="006C0684">
      <w:pPr>
        <w:contextualSpacing/>
        <w:jc w:val="left"/>
      </w:pPr>
    </w:p>
    <w:tbl>
      <w:tblPr>
        <w:tblStyle w:val="TableGrid"/>
        <w:tblW w:w="0" w:type="auto"/>
        <w:tblLook w:val="04A0"/>
      </w:tblPr>
      <w:tblGrid>
        <w:gridCol w:w="9576"/>
      </w:tblGrid>
      <w:tr w:rsidR="0084243F" w:rsidTr="0084243F">
        <w:tc>
          <w:tcPr>
            <w:tcW w:w="9576" w:type="dxa"/>
            <w:tcBorders>
              <w:top w:val="nil"/>
              <w:left w:val="nil"/>
              <w:bottom w:val="single" w:sz="4" w:space="0" w:color="auto"/>
              <w:right w:val="nil"/>
            </w:tcBorders>
          </w:tcPr>
          <w:p w:rsidR="0084243F" w:rsidRPr="0084243F" w:rsidRDefault="0084243F" w:rsidP="006C0684">
            <w:pPr>
              <w:contextualSpacing/>
              <w:jc w:val="left"/>
              <w:rPr>
                <w:b/>
              </w:rPr>
            </w:pPr>
            <w:r>
              <w:rPr>
                <w:b/>
              </w:rPr>
              <w:t>Summarizing Strategies/Synthesizing Activity</w:t>
            </w:r>
          </w:p>
        </w:tc>
      </w:tr>
      <w:tr w:rsidR="0084243F" w:rsidTr="0084243F">
        <w:tc>
          <w:tcPr>
            <w:tcW w:w="9576" w:type="dxa"/>
            <w:tcBorders>
              <w:top w:val="single" w:sz="4" w:space="0" w:color="auto"/>
            </w:tcBorders>
          </w:tcPr>
          <w:p w:rsidR="0084243F" w:rsidRPr="0084243F" w:rsidRDefault="0084243F" w:rsidP="006C0684">
            <w:pPr>
              <w:contextualSpacing/>
              <w:jc w:val="left"/>
              <w:rPr>
                <w:i/>
              </w:rPr>
            </w:pPr>
            <w:r>
              <w:rPr>
                <w:i/>
              </w:rPr>
              <w:t>The strategies to allow students to summarize what they learned in the lesson.</w:t>
            </w:r>
          </w:p>
        </w:tc>
      </w:tr>
      <w:tr w:rsidR="0084243F" w:rsidTr="0084243F">
        <w:trPr>
          <w:trHeight w:val="1475"/>
        </w:trPr>
        <w:tc>
          <w:tcPr>
            <w:tcW w:w="9576" w:type="dxa"/>
          </w:tcPr>
          <w:p w:rsidR="0084243F" w:rsidRDefault="00F71108" w:rsidP="006C0684">
            <w:pPr>
              <w:contextualSpacing/>
              <w:jc w:val="left"/>
            </w:pPr>
            <w:r>
              <w:t>Vocal discussion at end of class, presentation of findings through poster, power point/</w:t>
            </w:r>
            <w:proofErr w:type="spellStart"/>
            <w:r>
              <w:t>prezzie</w:t>
            </w:r>
            <w:proofErr w:type="spellEnd"/>
            <w:r>
              <w:t xml:space="preserve">, or pod cast. </w:t>
            </w:r>
          </w:p>
        </w:tc>
      </w:tr>
    </w:tbl>
    <w:p w:rsidR="0084243F" w:rsidRDefault="0084243F" w:rsidP="006C0684">
      <w:pPr>
        <w:contextualSpacing/>
        <w:jc w:val="left"/>
      </w:pPr>
    </w:p>
    <w:tbl>
      <w:tblPr>
        <w:tblStyle w:val="TableGrid"/>
        <w:tblW w:w="0" w:type="auto"/>
        <w:tblLook w:val="04A0"/>
      </w:tblPr>
      <w:tblGrid>
        <w:gridCol w:w="9576"/>
      </w:tblGrid>
      <w:tr w:rsidR="00372D37" w:rsidTr="00372D37">
        <w:tc>
          <w:tcPr>
            <w:tcW w:w="9576" w:type="dxa"/>
            <w:tcBorders>
              <w:top w:val="nil"/>
              <w:left w:val="nil"/>
              <w:bottom w:val="single" w:sz="4" w:space="0" w:color="auto"/>
              <w:right w:val="nil"/>
            </w:tcBorders>
          </w:tcPr>
          <w:p w:rsidR="00372D37" w:rsidRPr="00372D37" w:rsidRDefault="00372D37" w:rsidP="006C0684">
            <w:pPr>
              <w:contextualSpacing/>
              <w:jc w:val="left"/>
              <w:rPr>
                <w:b/>
              </w:rPr>
            </w:pPr>
            <w:r>
              <w:rPr>
                <w:b/>
              </w:rPr>
              <w:t>Evaluation</w:t>
            </w:r>
          </w:p>
        </w:tc>
      </w:tr>
      <w:tr w:rsidR="00372D37" w:rsidTr="00372D37">
        <w:tc>
          <w:tcPr>
            <w:tcW w:w="9576" w:type="dxa"/>
            <w:tcBorders>
              <w:top w:val="single" w:sz="4" w:space="0" w:color="auto"/>
            </w:tcBorders>
          </w:tcPr>
          <w:p w:rsidR="00372D37" w:rsidRDefault="0081620F" w:rsidP="00372D37">
            <w:pPr>
              <w:pStyle w:val="ListParagraph"/>
              <w:numPr>
                <w:ilvl w:val="0"/>
                <w:numId w:val="3"/>
              </w:numPr>
              <w:jc w:val="left"/>
            </w:pPr>
            <w:r>
              <w:t>Role play application of theories discussed.</w:t>
            </w:r>
            <w:r w:rsidR="00372D37">
              <w:t xml:space="preserve">  </w:t>
            </w:r>
          </w:p>
          <w:p w:rsidR="00372D37" w:rsidRDefault="00372D37" w:rsidP="00372D37">
            <w:pPr>
              <w:jc w:val="left"/>
            </w:pPr>
          </w:p>
          <w:p w:rsidR="00372D37" w:rsidRDefault="00372D37" w:rsidP="0081620F">
            <w:pPr>
              <w:pStyle w:val="ListParagraph"/>
              <w:numPr>
                <w:ilvl w:val="0"/>
                <w:numId w:val="3"/>
              </w:numPr>
              <w:jc w:val="left"/>
            </w:pPr>
            <w:r>
              <w:t xml:space="preserve">  </w:t>
            </w:r>
            <w:r w:rsidR="0081620F">
              <w:t>Presentation of material from students on personal discoveries.</w:t>
            </w:r>
          </w:p>
          <w:p w:rsidR="00372D37" w:rsidRDefault="00372D37" w:rsidP="00372D37">
            <w:pPr>
              <w:jc w:val="left"/>
            </w:pPr>
          </w:p>
        </w:tc>
      </w:tr>
    </w:tbl>
    <w:p w:rsidR="00372D37" w:rsidRDefault="00372D37" w:rsidP="006C0684">
      <w:pPr>
        <w:contextualSpacing/>
        <w:jc w:val="left"/>
      </w:pPr>
    </w:p>
    <w:tbl>
      <w:tblPr>
        <w:tblStyle w:val="TableGrid"/>
        <w:tblW w:w="0" w:type="auto"/>
        <w:tblLook w:val="04A0"/>
      </w:tblPr>
      <w:tblGrid>
        <w:gridCol w:w="8343"/>
      </w:tblGrid>
      <w:tr w:rsidR="0084243F" w:rsidTr="0081620F">
        <w:trPr>
          <w:trHeight w:val="166"/>
        </w:trPr>
        <w:tc>
          <w:tcPr>
            <w:tcW w:w="8343" w:type="dxa"/>
            <w:tcBorders>
              <w:top w:val="nil"/>
              <w:left w:val="nil"/>
              <w:bottom w:val="single" w:sz="4" w:space="0" w:color="auto"/>
              <w:right w:val="nil"/>
            </w:tcBorders>
          </w:tcPr>
          <w:p w:rsidR="0084243F" w:rsidRPr="0084243F" w:rsidRDefault="0084243F" w:rsidP="006C0684">
            <w:pPr>
              <w:contextualSpacing/>
              <w:jc w:val="left"/>
              <w:rPr>
                <w:b/>
              </w:rPr>
            </w:pPr>
            <w:r>
              <w:rPr>
                <w:b/>
              </w:rPr>
              <w:t>Citations (as needed)</w:t>
            </w:r>
          </w:p>
        </w:tc>
      </w:tr>
      <w:tr w:rsidR="0084243F" w:rsidTr="0081620F">
        <w:trPr>
          <w:trHeight w:val="1826"/>
        </w:trPr>
        <w:tc>
          <w:tcPr>
            <w:tcW w:w="8343" w:type="dxa"/>
            <w:tcBorders>
              <w:top w:val="single" w:sz="4" w:space="0" w:color="auto"/>
            </w:tcBorders>
          </w:tcPr>
          <w:p w:rsidR="0084243F" w:rsidRDefault="002A71FB" w:rsidP="006C0684">
            <w:pPr>
              <w:contextualSpacing/>
              <w:jc w:val="left"/>
            </w:pPr>
            <w:r>
              <w:t>National Archives Document Analysis Form – http://www.archives.gov/education/lessons/worksheets/document.html</w:t>
            </w:r>
          </w:p>
          <w:p w:rsidR="002A71FB" w:rsidRDefault="002A71FB" w:rsidP="006C0684">
            <w:pPr>
              <w:contextualSpacing/>
              <w:jc w:val="left"/>
            </w:pPr>
          </w:p>
          <w:p w:rsidR="002A71FB" w:rsidRDefault="002A71FB" w:rsidP="006C0684">
            <w:pPr>
              <w:contextualSpacing/>
              <w:jc w:val="left"/>
            </w:pPr>
            <w:r>
              <w:t>Library Of Congress – www.loc.gov</w:t>
            </w:r>
          </w:p>
          <w:p w:rsidR="002A71FB" w:rsidRDefault="002A71FB" w:rsidP="006C0684">
            <w:pPr>
              <w:contextualSpacing/>
              <w:jc w:val="left"/>
            </w:pPr>
          </w:p>
          <w:p w:rsidR="002A71FB" w:rsidRDefault="002A71FB" w:rsidP="006C0684">
            <w:pPr>
              <w:contextualSpacing/>
              <w:jc w:val="left"/>
            </w:pPr>
            <w:proofErr w:type="spellStart"/>
            <w:r>
              <w:t>Wordle</w:t>
            </w:r>
            <w:proofErr w:type="spellEnd"/>
            <w:r>
              <w:t xml:space="preserve"> – www.wordle.net</w:t>
            </w:r>
          </w:p>
        </w:tc>
      </w:tr>
    </w:tbl>
    <w:p w:rsidR="0084243F" w:rsidRDefault="0084243F" w:rsidP="006C0684">
      <w:pPr>
        <w:contextualSpacing/>
        <w:jc w:val="left"/>
      </w:pPr>
    </w:p>
    <w:sectPr w:rsidR="0084243F" w:rsidSect="00727D57">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BCF" w:rsidRDefault="00086BCF" w:rsidP="009C65EE">
      <w:pPr>
        <w:spacing w:after="0"/>
      </w:pPr>
      <w:r>
        <w:separator/>
      </w:r>
    </w:p>
  </w:endnote>
  <w:endnote w:type="continuationSeparator" w:id="0">
    <w:p w:rsidR="00086BCF" w:rsidRDefault="00086BCF" w:rsidP="009C65E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440530"/>
      <w:docPartObj>
        <w:docPartGallery w:val="Page Numbers (Bottom of Page)"/>
        <w:docPartUnique/>
      </w:docPartObj>
    </w:sdtPr>
    <w:sdtEndPr>
      <w:rPr>
        <w:noProof/>
      </w:rPr>
    </w:sdtEndPr>
    <w:sdtContent>
      <w:p w:rsidR="007C0C86" w:rsidRDefault="006C11A7">
        <w:pPr>
          <w:pStyle w:val="Footer"/>
          <w:jc w:val="right"/>
        </w:pPr>
        <w:fldSimple w:instr=" PAGE   \* MERGEFORMAT ">
          <w:r w:rsidR="007300E5">
            <w:rPr>
              <w:noProof/>
            </w:rPr>
            <w:t>1</w:t>
          </w:r>
        </w:fldSimple>
      </w:p>
    </w:sdtContent>
  </w:sdt>
  <w:p w:rsidR="007C0C86" w:rsidRDefault="007C0C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BCF" w:rsidRDefault="00086BCF" w:rsidP="009C65EE">
      <w:pPr>
        <w:spacing w:after="0"/>
      </w:pPr>
      <w:r>
        <w:separator/>
      </w:r>
    </w:p>
  </w:footnote>
  <w:footnote w:type="continuationSeparator" w:id="0">
    <w:p w:rsidR="00086BCF" w:rsidRDefault="00086BCF" w:rsidP="009C65E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26AE"/>
    <w:multiLevelType w:val="hybridMultilevel"/>
    <w:tmpl w:val="3140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604612"/>
    <w:multiLevelType w:val="hybridMultilevel"/>
    <w:tmpl w:val="3C0A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6B0676"/>
    <w:multiLevelType w:val="hybridMultilevel"/>
    <w:tmpl w:val="44A85A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6A46263"/>
    <w:multiLevelType w:val="hybridMultilevel"/>
    <w:tmpl w:val="7576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0684"/>
    <w:rsid w:val="00086BCF"/>
    <w:rsid w:val="000C5C98"/>
    <w:rsid w:val="00132EB9"/>
    <w:rsid w:val="002A71FB"/>
    <w:rsid w:val="002F2A24"/>
    <w:rsid w:val="00372D37"/>
    <w:rsid w:val="00374336"/>
    <w:rsid w:val="004120C1"/>
    <w:rsid w:val="005928BC"/>
    <w:rsid w:val="0061132F"/>
    <w:rsid w:val="006C0684"/>
    <w:rsid w:val="006C11A7"/>
    <w:rsid w:val="006E41B3"/>
    <w:rsid w:val="00727D57"/>
    <w:rsid w:val="007300E5"/>
    <w:rsid w:val="007634E5"/>
    <w:rsid w:val="00773AF1"/>
    <w:rsid w:val="00783919"/>
    <w:rsid w:val="007C0C86"/>
    <w:rsid w:val="007C56B7"/>
    <w:rsid w:val="007E18C1"/>
    <w:rsid w:val="0081620F"/>
    <w:rsid w:val="0084243F"/>
    <w:rsid w:val="009C65EE"/>
    <w:rsid w:val="00AA00CA"/>
    <w:rsid w:val="00B34121"/>
    <w:rsid w:val="00BF460D"/>
    <w:rsid w:val="00C21E76"/>
    <w:rsid w:val="00C47262"/>
    <w:rsid w:val="00D92A61"/>
    <w:rsid w:val="00DA5E15"/>
    <w:rsid w:val="00F1599C"/>
    <w:rsid w:val="00F43217"/>
    <w:rsid w:val="00F71108"/>
    <w:rsid w:val="00F9476D"/>
    <w:rsid w:val="00FA3798"/>
    <w:rsid w:val="00FE4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D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68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132F"/>
    <w:pPr>
      <w:ind w:left="720"/>
      <w:contextualSpacing/>
    </w:pPr>
  </w:style>
  <w:style w:type="paragraph" w:styleId="Header">
    <w:name w:val="header"/>
    <w:basedOn w:val="Normal"/>
    <w:link w:val="HeaderChar"/>
    <w:uiPriority w:val="99"/>
    <w:unhideWhenUsed/>
    <w:rsid w:val="009C65EE"/>
    <w:pPr>
      <w:tabs>
        <w:tab w:val="center" w:pos="4680"/>
        <w:tab w:val="right" w:pos="9360"/>
      </w:tabs>
      <w:spacing w:after="0"/>
    </w:pPr>
  </w:style>
  <w:style w:type="character" w:customStyle="1" w:styleId="HeaderChar">
    <w:name w:val="Header Char"/>
    <w:basedOn w:val="DefaultParagraphFont"/>
    <w:link w:val="Header"/>
    <w:uiPriority w:val="99"/>
    <w:rsid w:val="009C65EE"/>
  </w:style>
  <w:style w:type="paragraph" w:styleId="Footer">
    <w:name w:val="footer"/>
    <w:basedOn w:val="Normal"/>
    <w:link w:val="FooterChar"/>
    <w:uiPriority w:val="99"/>
    <w:unhideWhenUsed/>
    <w:rsid w:val="009C65EE"/>
    <w:pPr>
      <w:tabs>
        <w:tab w:val="center" w:pos="4680"/>
        <w:tab w:val="right" w:pos="9360"/>
      </w:tabs>
      <w:spacing w:after="0"/>
    </w:pPr>
  </w:style>
  <w:style w:type="character" w:customStyle="1" w:styleId="FooterChar">
    <w:name w:val="Footer Char"/>
    <w:basedOn w:val="DefaultParagraphFont"/>
    <w:link w:val="Footer"/>
    <w:uiPriority w:val="99"/>
    <w:rsid w:val="009C65EE"/>
  </w:style>
  <w:style w:type="paragraph" w:styleId="BalloonText">
    <w:name w:val="Balloon Text"/>
    <w:basedOn w:val="Normal"/>
    <w:link w:val="BalloonTextChar"/>
    <w:uiPriority w:val="99"/>
    <w:semiHidden/>
    <w:unhideWhenUsed/>
    <w:rsid w:val="009C65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5E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68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132F"/>
    <w:pPr>
      <w:ind w:left="720"/>
      <w:contextualSpacing/>
    </w:pPr>
  </w:style>
  <w:style w:type="paragraph" w:styleId="Header">
    <w:name w:val="header"/>
    <w:basedOn w:val="Normal"/>
    <w:link w:val="HeaderChar"/>
    <w:uiPriority w:val="99"/>
    <w:unhideWhenUsed/>
    <w:rsid w:val="009C65EE"/>
    <w:pPr>
      <w:tabs>
        <w:tab w:val="center" w:pos="4680"/>
        <w:tab w:val="right" w:pos="9360"/>
      </w:tabs>
      <w:spacing w:after="0"/>
    </w:pPr>
  </w:style>
  <w:style w:type="character" w:customStyle="1" w:styleId="HeaderChar">
    <w:name w:val="Header Char"/>
    <w:basedOn w:val="DefaultParagraphFont"/>
    <w:link w:val="Header"/>
    <w:uiPriority w:val="99"/>
    <w:rsid w:val="009C65EE"/>
  </w:style>
  <w:style w:type="paragraph" w:styleId="Footer">
    <w:name w:val="footer"/>
    <w:basedOn w:val="Normal"/>
    <w:link w:val="FooterChar"/>
    <w:uiPriority w:val="99"/>
    <w:unhideWhenUsed/>
    <w:rsid w:val="009C65EE"/>
    <w:pPr>
      <w:tabs>
        <w:tab w:val="center" w:pos="4680"/>
        <w:tab w:val="right" w:pos="9360"/>
      </w:tabs>
      <w:spacing w:after="0"/>
    </w:pPr>
  </w:style>
  <w:style w:type="character" w:customStyle="1" w:styleId="FooterChar">
    <w:name w:val="Footer Char"/>
    <w:basedOn w:val="DefaultParagraphFont"/>
    <w:link w:val="Footer"/>
    <w:uiPriority w:val="99"/>
    <w:rsid w:val="009C65EE"/>
  </w:style>
  <w:style w:type="paragraph" w:styleId="BalloonText">
    <w:name w:val="Balloon Text"/>
    <w:basedOn w:val="Normal"/>
    <w:link w:val="BalloonTextChar"/>
    <w:uiPriority w:val="99"/>
    <w:semiHidden/>
    <w:unhideWhenUsed/>
    <w:rsid w:val="009C65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5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800438">
      <w:bodyDiv w:val="1"/>
      <w:marLeft w:val="0"/>
      <w:marRight w:val="0"/>
      <w:marTop w:val="0"/>
      <w:marBottom w:val="0"/>
      <w:divBdr>
        <w:top w:val="none" w:sz="0" w:space="0" w:color="auto"/>
        <w:left w:val="none" w:sz="0" w:space="0" w:color="auto"/>
        <w:bottom w:val="none" w:sz="0" w:space="0" w:color="auto"/>
        <w:right w:val="none" w:sz="0" w:space="0" w:color="auto"/>
      </w:divBdr>
      <w:divsChild>
        <w:div w:id="1084449488">
          <w:marLeft w:val="547"/>
          <w:marRight w:val="0"/>
          <w:marTop w:val="154"/>
          <w:marBottom w:val="0"/>
          <w:divBdr>
            <w:top w:val="none" w:sz="0" w:space="0" w:color="auto"/>
            <w:left w:val="none" w:sz="0" w:space="0" w:color="auto"/>
            <w:bottom w:val="none" w:sz="0" w:space="0" w:color="auto"/>
            <w:right w:val="none" w:sz="0" w:space="0" w:color="auto"/>
          </w:divBdr>
        </w:div>
        <w:div w:id="1916864732">
          <w:marLeft w:val="547"/>
          <w:marRight w:val="0"/>
          <w:marTop w:val="154"/>
          <w:marBottom w:val="0"/>
          <w:divBdr>
            <w:top w:val="none" w:sz="0" w:space="0" w:color="auto"/>
            <w:left w:val="none" w:sz="0" w:space="0" w:color="auto"/>
            <w:bottom w:val="none" w:sz="0" w:space="0" w:color="auto"/>
            <w:right w:val="none" w:sz="0" w:space="0" w:color="auto"/>
          </w:divBdr>
        </w:div>
        <w:div w:id="1972901593">
          <w:marLeft w:val="547"/>
          <w:marRight w:val="0"/>
          <w:marTop w:val="154"/>
          <w:marBottom w:val="0"/>
          <w:divBdr>
            <w:top w:val="none" w:sz="0" w:space="0" w:color="auto"/>
            <w:left w:val="none" w:sz="0" w:space="0" w:color="auto"/>
            <w:bottom w:val="none" w:sz="0" w:space="0" w:color="auto"/>
            <w:right w:val="none" w:sz="0" w:space="0" w:color="auto"/>
          </w:divBdr>
        </w:div>
      </w:divsChild>
    </w:div>
    <w:div w:id="339894964">
      <w:bodyDiv w:val="1"/>
      <w:marLeft w:val="0"/>
      <w:marRight w:val="0"/>
      <w:marTop w:val="0"/>
      <w:marBottom w:val="0"/>
      <w:divBdr>
        <w:top w:val="none" w:sz="0" w:space="0" w:color="auto"/>
        <w:left w:val="none" w:sz="0" w:space="0" w:color="auto"/>
        <w:bottom w:val="none" w:sz="0" w:space="0" w:color="auto"/>
        <w:right w:val="none" w:sz="0" w:space="0" w:color="auto"/>
      </w:divBdr>
      <w:divsChild>
        <w:div w:id="265894106">
          <w:marLeft w:val="547"/>
          <w:marRight w:val="0"/>
          <w:marTop w:val="130"/>
          <w:marBottom w:val="0"/>
          <w:divBdr>
            <w:top w:val="none" w:sz="0" w:space="0" w:color="auto"/>
            <w:left w:val="none" w:sz="0" w:space="0" w:color="auto"/>
            <w:bottom w:val="none" w:sz="0" w:space="0" w:color="auto"/>
            <w:right w:val="none" w:sz="0" w:space="0" w:color="auto"/>
          </w:divBdr>
        </w:div>
        <w:div w:id="450174342">
          <w:marLeft w:val="547"/>
          <w:marRight w:val="0"/>
          <w:marTop w:val="130"/>
          <w:marBottom w:val="0"/>
          <w:divBdr>
            <w:top w:val="none" w:sz="0" w:space="0" w:color="auto"/>
            <w:left w:val="none" w:sz="0" w:space="0" w:color="auto"/>
            <w:bottom w:val="none" w:sz="0" w:space="0" w:color="auto"/>
            <w:right w:val="none" w:sz="0" w:space="0" w:color="auto"/>
          </w:divBdr>
        </w:div>
        <w:div w:id="606741747">
          <w:marLeft w:val="547"/>
          <w:marRight w:val="0"/>
          <w:marTop w:val="130"/>
          <w:marBottom w:val="0"/>
          <w:divBdr>
            <w:top w:val="none" w:sz="0" w:space="0" w:color="auto"/>
            <w:left w:val="none" w:sz="0" w:space="0" w:color="auto"/>
            <w:bottom w:val="none" w:sz="0" w:space="0" w:color="auto"/>
            <w:right w:val="none" w:sz="0" w:space="0" w:color="auto"/>
          </w:divBdr>
        </w:div>
        <w:div w:id="302540142">
          <w:marLeft w:val="547"/>
          <w:marRight w:val="0"/>
          <w:marTop w:val="130"/>
          <w:marBottom w:val="0"/>
          <w:divBdr>
            <w:top w:val="none" w:sz="0" w:space="0" w:color="auto"/>
            <w:left w:val="none" w:sz="0" w:space="0" w:color="auto"/>
            <w:bottom w:val="none" w:sz="0" w:space="0" w:color="auto"/>
            <w:right w:val="none" w:sz="0" w:space="0" w:color="auto"/>
          </w:divBdr>
        </w:div>
        <w:div w:id="1636644822">
          <w:marLeft w:val="547"/>
          <w:marRight w:val="0"/>
          <w:marTop w:val="130"/>
          <w:marBottom w:val="0"/>
          <w:divBdr>
            <w:top w:val="none" w:sz="0" w:space="0" w:color="auto"/>
            <w:left w:val="none" w:sz="0" w:space="0" w:color="auto"/>
            <w:bottom w:val="none" w:sz="0" w:space="0" w:color="auto"/>
            <w:right w:val="none" w:sz="0" w:space="0" w:color="auto"/>
          </w:divBdr>
        </w:div>
      </w:divsChild>
    </w:div>
    <w:div w:id="567350366">
      <w:bodyDiv w:val="1"/>
      <w:marLeft w:val="0"/>
      <w:marRight w:val="0"/>
      <w:marTop w:val="0"/>
      <w:marBottom w:val="0"/>
      <w:divBdr>
        <w:top w:val="none" w:sz="0" w:space="0" w:color="auto"/>
        <w:left w:val="none" w:sz="0" w:space="0" w:color="auto"/>
        <w:bottom w:val="none" w:sz="0" w:space="0" w:color="auto"/>
        <w:right w:val="none" w:sz="0" w:space="0" w:color="auto"/>
      </w:divBdr>
      <w:divsChild>
        <w:div w:id="2142721208">
          <w:marLeft w:val="0"/>
          <w:marRight w:val="0"/>
          <w:marTop w:val="0"/>
          <w:marBottom w:val="0"/>
          <w:divBdr>
            <w:top w:val="none" w:sz="0" w:space="0" w:color="auto"/>
            <w:left w:val="none" w:sz="0" w:space="0" w:color="auto"/>
            <w:bottom w:val="none" w:sz="0" w:space="0" w:color="auto"/>
            <w:right w:val="none" w:sz="0" w:space="0" w:color="auto"/>
          </w:divBdr>
        </w:div>
        <w:div w:id="1240555622">
          <w:marLeft w:val="0"/>
          <w:marRight w:val="0"/>
          <w:marTop w:val="0"/>
          <w:marBottom w:val="0"/>
          <w:divBdr>
            <w:top w:val="none" w:sz="0" w:space="0" w:color="auto"/>
            <w:left w:val="none" w:sz="0" w:space="0" w:color="auto"/>
            <w:bottom w:val="none" w:sz="0" w:space="0" w:color="auto"/>
            <w:right w:val="none" w:sz="0" w:space="0" w:color="auto"/>
          </w:divBdr>
        </w:div>
        <w:div w:id="1026835445">
          <w:marLeft w:val="0"/>
          <w:marRight w:val="0"/>
          <w:marTop w:val="0"/>
          <w:marBottom w:val="0"/>
          <w:divBdr>
            <w:top w:val="none" w:sz="0" w:space="0" w:color="auto"/>
            <w:left w:val="none" w:sz="0" w:space="0" w:color="auto"/>
            <w:bottom w:val="none" w:sz="0" w:space="0" w:color="auto"/>
            <w:right w:val="none" w:sz="0" w:space="0" w:color="auto"/>
          </w:divBdr>
        </w:div>
      </w:divsChild>
    </w:div>
    <w:div w:id="821771369">
      <w:bodyDiv w:val="1"/>
      <w:marLeft w:val="0"/>
      <w:marRight w:val="0"/>
      <w:marTop w:val="0"/>
      <w:marBottom w:val="0"/>
      <w:divBdr>
        <w:top w:val="none" w:sz="0" w:space="0" w:color="auto"/>
        <w:left w:val="none" w:sz="0" w:space="0" w:color="auto"/>
        <w:bottom w:val="none" w:sz="0" w:space="0" w:color="auto"/>
        <w:right w:val="none" w:sz="0" w:space="0" w:color="auto"/>
      </w:divBdr>
      <w:divsChild>
        <w:div w:id="1679431737">
          <w:marLeft w:val="0"/>
          <w:marRight w:val="0"/>
          <w:marTop w:val="0"/>
          <w:marBottom w:val="0"/>
          <w:divBdr>
            <w:top w:val="none" w:sz="0" w:space="0" w:color="auto"/>
            <w:left w:val="none" w:sz="0" w:space="0" w:color="auto"/>
            <w:bottom w:val="none" w:sz="0" w:space="0" w:color="auto"/>
            <w:right w:val="none" w:sz="0" w:space="0" w:color="auto"/>
          </w:divBdr>
        </w:div>
        <w:div w:id="1623414583">
          <w:marLeft w:val="0"/>
          <w:marRight w:val="0"/>
          <w:marTop w:val="0"/>
          <w:marBottom w:val="0"/>
          <w:divBdr>
            <w:top w:val="none" w:sz="0" w:space="0" w:color="auto"/>
            <w:left w:val="none" w:sz="0" w:space="0" w:color="auto"/>
            <w:bottom w:val="none" w:sz="0" w:space="0" w:color="auto"/>
            <w:right w:val="none" w:sz="0" w:space="0" w:color="auto"/>
          </w:divBdr>
        </w:div>
        <w:div w:id="2016228494">
          <w:marLeft w:val="0"/>
          <w:marRight w:val="0"/>
          <w:marTop w:val="0"/>
          <w:marBottom w:val="0"/>
          <w:divBdr>
            <w:top w:val="none" w:sz="0" w:space="0" w:color="auto"/>
            <w:left w:val="none" w:sz="0" w:space="0" w:color="auto"/>
            <w:bottom w:val="none" w:sz="0" w:space="0" w:color="auto"/>
            <w:right w:val="none" w:sz="0" w:space="0" w:color="auto"/>
          </w:divBdr>
        </w:div>
      </w:divsChild>
    </w:div>
    <w:div w:id="1128627571">
      <w:bodyDiv w:val="1"/>
      <w:marLeft w:val="0"/>
      <w:marRight w:val="0"/>
      <w:marTop w:val="0"/>
      <w:marBottom w:val="0"/>
      <w:divBdr>
        <w:top w:val="none" w:sz="0" w:space="0" w:color="auto"/>
        <w:left w:val="none" w:sz="0" w:space="0" w:color="auto"/>
        <w:bottom w:val="none" w:sz="0" w:space="0" w:color="auto"/>
        <w:right w:val="none" w:sz="0" w:space="0" w:color="auto"/>
      </w:divBdr>
      <w:divsChild>
        <w:div w:id="1128009646">
          <w:marLeft w:val="0"/>
          <w:marRight w:val="0"/>
          <w:marTop w:val="0"/>
          <w:marBottom w:val="0"/>
          <w:divBdr>
            <w:top w:val="none" w:sz="0" w:space="0" w:color="auto"/>
            <w:left w:val="none" w:sz="0" w:space="0" w:color="auto"/>
            <w:bottom w:val="none" w:sz="0" w:space="0" w:color="auto"/>
            <w:right w:val="none" w:sz="0" w:space="0" w:color="auto"/>
          </w:divBdr>
        </w:div>
        <w:div w:id="296226594">
          <w:marLeft w:val="0"/>
          <w:marRight w:val="0"/>
          <w:marTop w:val="0"/>
          <w:marBottom w:val="0"/>
          <w:divBdr>
            <w:top w:val="none" w:sz="0" w:space="0" w:color="auto"/>
            <w:left w:val="none" w:sz="0" w:space="0" w:color="auto"/>
            <w:bottom w:val="none" w:sz="0" w:space="0" w:color="auto"/>
            <w:right w:val="none" w:sz="0" w:space="0" w:color="auto"/>
          </w:divBdr>
        </w:div>
        <w:div w:id="590965228">
          <w:marLeft w:val="0"/>
          <w:marRight w:val="0"/>
          <w:marTop w:val="0"/>
          <w:marBottom w:val="0"/>
          <w:divBdr>
            <w:top w:val="none" w:sz="0" w:space="0" w:color="auto"/>
            <w:left w:val="none" w:sz="0" w:space="0" w:color="auto"/>
            <w:bottom w:val="none" w:sz="0" w:space="0" w:color="auto"/>
            <w:right w:val="none" w:sz="0" w:space="0" w:color="auto"/>
          </w:divBdr>
        </w:div>
        <w:div w:id="406919819">
          <w:marLeft w:val="0"/>
          <w:marRight w:val="0"/>
          <w:marTop w:val="0"/>
          <w:marBottom w:val="0"/>
          <w:divBdr>
            <w:top w:val="none" w:sz="0" w:space="0" w:color="auto"/>
            <w:left w:val="none" w:sz="0" w:space="0" w:color="auto"/>
            <w:bottom w:val="none" w:sz="0" w:space="0" w:color="auto"/>
            <w:right w:val="none" w:sz="0" w:space="0" w:color="auto"/>
          </w:divBdr>
        </w:div>
        <w:div w:id="1509566104">
          <w:marLeft w:val="0"/>
          <w:marRight w:val="0"/>
          <w:marTop w:val="0"/>
          <w:marBottom w:val="0"/>
          <w:divBdr>
            <w:top w:val="none" w:sz="0" w:space="0" w:color="auto"/>
            <w:left w:val="none" w:sz="0" w:space="0" w:color="auto"/>
            <w:bottom w:val="none" w:sz="0" w:space="0" w:color="auto"/>
            <w:right w:val="none" w:sz="0" w:space="0" w:color="auto"/>
          </w:divBdr>
        </w:div>
        <w:div w:id="874077188">
          <w:marLeft w:val="0"/>
          <w:marRight w:val="0"/>
          <w:marTop w:val="0"/>
          <w:marBottom w:val="0"/>
          <w:divBdr>
            <w:top w:val="none" w:sz="0" w:space="0" w:color="auto"/>
            <w:left w:val="none" w:sz="0" w:space="0" w:color="auto"/>
            <w:bottom w:val="none" w:sz="0" w:space="0" w:color="auto"/>
            <w:right w:val="none" w:sz="0" w:space="0" w:color="auto"/>
          </w:divBdr>
        </w:div>
        <w:div w:id="492532441">
          <w:marLeft w:val="0"/>
          <w:marRight w:val="0"/>
          <w:marTop w:val="0"/>
          <w:marBottom w:val="0"/>
          <w:divBdr>
            <w:top w:val="none" w:sz="0" w:space="0" w:color="auto"/>
            <w:left w:val="none" w:sz="0" w:space="0" w:color="auto"/>
            <w:bottom w:val="none" w:sz="0" w:space="0" w:color="auto"/>
            <w:right w:val="none" w:sz="0" w:space="0" w:color="auto"/>
          </w:divBdr>
        </w:div>
        <w:div w:id="598410422">
          <w:marLeft w:val="0"/>
          <w:marRight w:val="0"/>
          <w:marTop w:val="0"/>
          <w:marBottom w:val="0"/>
          <w:divBdr>
            <w:top w:val="none" w:sz="0" w:space="0" w:color="auto"/>
            <w:left w:val="none" w:sz="0" w:space="0" w:color="auto"/>
            <w:bottom w:val="none" w:sz="0" w:space="0" w:color="auto"/>
            <w:right w:val="none" w:sz="0" w:space="0" w:color="auto"/>
          </w:divBdr>
        </w:div>
        <w:div w:id="855657302">
          <w:marLeft w:val="0"/>
          <w:marRight w:val="0"/>
          <w:marTop w:val="0"/>
          <w:marBottom w:val="0"/>
          <w:divBdr>
            <w:top w:val="none" w:sz="0" w:space="0" w:color="auto"/>
            <w:left w:val="none" w:sz="0" w:space="0" w:color="auto"/>
            <w:bottom w:val="none" w:sz="0" w:space="0" w:color="auto"/>
            <w:right w:val="none" w:sz="0" w:space="0" w:color="auto"/>
          </w:divBdr>
        </w:div>
        <w:div w:id="1132207054">
          <w:marLeft w:val="0"/>
          <w:marRight w:val="0"/>
          <w:marTop w:val="0"/>
          <w:marBottom w:val="0"/>
          <w:divBdr>
            <w:top w:val="none" w:sz="0" w:space="0" w:color="auto"/>
            <w:left w:val="none" w:sz="0" w:space="0" w:color="auto"/>
            <w:bottom w:val="none" w:sz="0" w:space="0" w:color="auto"/>
            <w:right w:val="none" w:sz="0" w:space="0" w:color="auto"/>
          </w:divBdr>
        </w:div>
      </w:divsChild>
    </w:div>
    <w:div w:id="1496724628">
      <w:bodyDiv w:val="1"/>
      <w:marLeft w:val="0"/>
      <w:marRight w:val="0"/>
      <w:marTop w:val="0"/>
      <w:marBottom w:val="0"/>
      <w:divBdr>
        <w:top w:val="none" w:sz="0" w:space="0" w:color="auto"/>
        <w:left w:val="none" w:sz="0" w:space="0" w:color="auto"/>
        <w:bottom w:val="none" w:sz="0" w:space="0" w:color="auto"/>
        <w:right w:val="none" w:sz="0" w:space="0" w:color="auto"/>
      </w:divBdr>
      <w:divsChild>
        <w:div w:id="1793089905">
          <w:marLeft w:val="0"/>
          <w:marRight w:val="0"/>
          <w:marTop w:val="0"/>
          <w:marBottom w:val="0"/>
          <w:divBdr>
            <w:top w:val="none" w:sz="0" w:space="0" w:color="auto"/>
            <w:left w:val="none" w:sz="0" w:space="0" w:color="auto"/>
            <w:bottom w:val="none" w:sz="0" w:space="0" w:color="auto"/>
            <w:right w:val="none" w:sz="0" w:space="0" w:color="auto"/>
          </w:divBdr>
        </w:div>
        <w:div w:id="1660228068">
          <w:marLeft w:val="0"/>
          <w:marRight w:val="0"/>
          <w:marTop w:val="0"/>
          <w:marBottom w:val="0"/>
          <w:divBdr>
            <w:top w:val="none" w:sz="0" w:space="0" w:color="auto"/>
            <w:left w:val="none" w:sz="0" w:space="0" w:color="auto"/>
            <w:bottom w:val="none" w:sz="0" w:space="0" w:color="auto"/>
            <w:right w:val="none" w:sz="0" w:space="0" w:color="auto"/>
          </w:divBdr>
        </w:div>
        <w:div w:id="1823040772">
          <w:marLeft w:val="0"/>
          <w:marRight w:val="0"/>
          <w:marTop w:val="0"/>
          <w:marBottom w:val="0"/>
          <w:divBdr>
            <w:top w:val="none" w:sz="0" w:space="0" w:color="auto"/>
            <w:left w:val="none" w:sz="0" w:space="0" w:color="auto"/>
            <w:bottom w:val="none" w:sz="0" w:space="0" w:color="auto"/>
            <w:right w:val="none" w:sz="0" w:space="0" w:color="auto"/>
          </w:divBdr>
        </w:div>
        <w:div w:id="2032565389">
          <w:marLeft w:val="0"/>
          <w:marRight w:val="0"/>
          <w:marTop w:val="0"/>
          <w:marBottom w:val="0"/>
          <w:divBdr>
            <w:top w:val="none" w:sz="0" w:space="0" w:color="auto"/>
            <w:left w:val="none" w:sz="0" w:space="0" w:color="auto"/>
            <w:bottom w:val="none" w:sz="0" w:space="0" w:color="auto"/>
            <w:right w:val="none" w:sz="0" w:space="0" w:color="auto"/>
          </w:divBdr>
        </w:div>
      </w:divsChild>
    </w:div>
    <w:div w:id="1941183674">
      <w:bodyDiv w:val="1"/>
      <w:marLeft w:val="0"/>
      <w:marRight w:val="0"/>
      <w:marTop w:val="0"/>
      <w:marBottom w:val="0"/>
      <w:divBdr>
        <w:top w:val="none" w:sz="0" w:space="0" w:color="auto"/>
        <w:left w:val="none" w:sz="0" w:space="0" w:color="auto"/>
        <w:bottom w:val="none" w:sz="0" w:space="0" w:color="auto"/>
        <w:right w:val="none" w:sz="0" w:space="0" w:color="auto"/>
      </w:divBdr>
      <w:divsChild>
        <w:div w:id="1546791569">
          <w:marLeft w:val="0"/>
          <w:marRight w:val="0"/>
          <w:marTop w:val="0"/>
          <w:marBottom w:val="0"/>
          <w:divBdr>
            <w:top w:val="none" w:sz="0" w:space="0" w:color="auto"/>
            <w:left w:val="none" w:sz="0" w:space="0" w:color="auto"/>
            <w:bottom w:val="none" w:sz="0" w:space="0" w:color="auto"/>
            <w:right w:val="none" w:sz="0" w:space="0" w:color="auto"/>
          </w:divBdr>
        </w:div>
        <w:div w:id="70470779">
          <w:marLeft w:val="0"/>
          <w:marRight w:val="0"/>
          <w:marTop w:val="0"/>
          <w:marBottom w:val="0"/>
          <w:divBdr>
            <w:top w:val="none" w:sz="0" w:space="0" w:color="auto"/>
            <w:left w:val="none" w:sz="0" w:space="0" w:color="auto"/>
            <w:bottom w:val="none" w:sz="0" w:space="0" w:color="auto"/>
            <w:right w:val="none" w:sz="0" w:space="0" w:color="auto"/>
          </w:divBdr>
        </w:div>
        <w:div w:id="628560480">
          <w:marLeft w:val="0"/>
          <w:marRight w:val="0"/>
          <w:marTop w:val="0"/>
          <w:marBottom w:val="0"/>
          <w:divBdr>
            <w:top w:val="none" w:sz="0" w:space="0" w:color="auto"/>
            <w:left w:val="none" w:sz="0" w:space="0" w:color="auto"/>
            <w:bottom w:val="none" w:sz="0" w:space="0" w:color="auto"/>
            <w:right w:val="none" w:sz="0" w:space="0" w:color="auto"/>
          </w:divBdr>
        </w:div>
        <w:div w:id="1957179638">
          <w:marLeft w:val="0"/>
          <w:marRight w:val="0"/>
          <w:marTop w:val="0"/>
          <w:marBottom w:val="0"/>
          <w:divBdr>
            <w:top w:val="none" w:sz="0" w:space="0" w:color="auto"/>
            <w:left w:val="none" w:sz="0" w:space="0" w:color="auto"/>
            <w:bottom w:val="none" w:sz="0" w:space="0" w:color="auto"/>
            <w:right w:val="none" w:sz="0" w:space="0" w:color="auto"/>
          </w:divBdr>
        </w:div>
        <w:div w:id="1493641936">
          <w:marLeft w:val="0"/>
          <w:marRight w:val="0"/>
          <w:marTop w:val="0"/>
          <w:marBottom w:val="0"/>
          <w:divBdr>
            <w:top w:val="none" w:sz="0" w:space="0" w:color="auto"/>
            <w:left w:val="none" w:sz="0" w:space="0" w:color="auto"/>
            <w:bottom w:val="none" w:sz="0" w:space="0" w:color="auto"/>
            <w:right w:val="none" w:sz="0" w:space="0" w:color="auto"/>
          </w:divBdr>
        </w:div>
      </w:divsChild>
    </w:div>
    <w:div w:id="2127767601">
      <w:bodyDiv w:val="1"/>
      <w:marLeft w:val="0"/>
      <w:marRight w:val="0"/>
      <w:marTop w:val="0"/>
      <w:marBottom w:val="0"/>
      <w:divBdr>
        <w:top w:val="none" w:sz="0" w:space="0" w:color="auto"/>
        <w:left w:val="none" w:sz="0" w:space="0" w:color="auto"/>
        <w:bottom w:val="none" w:sz="0" w:space="0" w:color="auto"/>
        <w:right w:val="none" w:sz="0" w:space="0" w:color="auto"/>
      </w:divBdr>
      <w:divsChild>
        <w:div w:id="2096169384">
          <w:marLeft w:val="0"/>
          <w:marRight w:val="0"/>
          <w:marTop w:val="0"/>
          <w:marBottom w:val="0"/>
          <w:divBdr>
            <w:top w:val="none" w:sz="0" w:space="0" w:color="auto"/>
            <w:left w:val="none" w:sz="0" w:space="0" w:color="auto"/>
            <w:bottom w:val="none" w:sz="0" w:space="0" w:color="auto"/>
            <w:right w:val="none" w:sz="0" w:space="0" w:color="auto"/>
          </w:divBdr>
        </w:div>
        <w:div w:id="136146474">
          <w:marLeft w:val="0"/>
          <w:marRight w:val="0"/>
          <w:marTop w:val="0"/>
          <w:marBottom w:val="0"/>
          <w:divBdr>
            <w:top w:val="none" w:sz="0" w:space="0" w:color="auto"/>
            <w:left w:val="none" w:sz="0" w:space="0" w:color="auto"/>
            <w:bottom w:val="none" w:sz="0" w:space="0" w:color="auto"/>
            <w:right w:val="none" w:sz="0" w:space="0" w:color="auto"/>
          </w:divBdr>
        </w:div>
        <w:div w:id="2036611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A6C58-9D90-4DB2-A0DD-843212A0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1303</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dc:creator>
  <cp:lastModifiedBy>Owner</cp:lastModifiedBy>
  <cp:revision>2</cp:revision>
  <cp:lastPrinted>2014-02-21T19:24:00Z</cp:lastPrinted>
  <dcterms:created xsi:type="dcterms:W3CDTF">2015-06-19T12:37:00Z</dcterms:created>
  <dcterms:modified xsi:type="dcterms:W3CDTF">2015-06-19T12:37:00Z</dcterms:modified>
</cp:coreProperties>
</file>