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5D" w:rsidRPr="00B45B5D" w:rsidRDefault="00B45B5D" w:rsidP="00D27792">
      <w:pPr>
        <w:spacing w:line="264" w:lineRule="atLeast"/>
        <w:outlineLvl w:val="0"/>
        <w:rPr>
          <w:rFonts w:ascii="Times New Roman" w:eastAsia="Times New Roman" w:hAnsi="Times New Roman" w:cs="Times New Roman"/>
          <w:b/>
          <w:bCs/>
          <w:spacing w:val="5"/>
          <w:kern w:val="36"/>
          <w:lang/>
        </w:rPr>
      </w:pPr>
      <w:r>
        <w:rPr>
          <w:rFonts w:ascii="Times New Roman" w:eastAsia="Times New Roman" w:hAnsi="Times New Roman" w:cs="Times New Roman"/>
          <w:b/>
          <w:bCs/>
          <w:spacing w:val="5"/>
          <w:kern w:val="36"/>
          <w:lang/>
        </w:rPr>
        <w:t>MICV Handout 4</w:t>
      </w:r>
    </w:p>
    <w:p w:rsidR="00D27792" w:rsidRPr="00B45B5D" w:rsidRDefault="00D27792" w:rsidP="00D27792">
      <w:pPr>
        <w:spacing w:line="264" w:lineRule="atLeast"/>
        <w:outlineLvl w:val="0"/>
        <w:rPr>
          <w:rFonts w:ascii="Times New Roman" w:eastAsia="Times New Roman" w:hAnsi="Times New Roman" w:cs="Times New Roman"/>
          <w:b/>
          <w:bCs/>
          <w:spacing w:val="5"/>
          <w:kern w:val="36"/>
          <w:sz w:val="28"/>
          <w:szCs w:val="28"/>
          <w:lang/>
        </w:rPr>
      </w:pPr>
      <w:r w:rsidRPr="00B45B5D">
        <w:rPr>
          <w:rFonts w:ascii="Times New Roman" w:eastAsia="Times New Roman" w:hAnsi="Times New Roman" w:cs="Times New Roman"/>
          <w:b/>
          <w:bCs/>
          <w:spacing w:val="5"/>
          <w:kern w:val="36"/>
          <w:sz w:val="28"/>
          <w:szCs w:val="28"/>
          <w:lang/>
        </w:rPr>
        <w:t>Receipts and Other Suggestions for a Twelfth Night Celebration</w:t>
      </w:r>
    </w:p>
    <w:tbl>
      <w:tblPr>
        <w:tblW w:w="1015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495"/>
        <w:gridCol w:w="3660"/>
      </w:tblGrid>
      <w:tr w:rsidR="00D27792" w:rsidRPr="00D27792" w:rsidTr="00D27792">
        <w:trPr>
          <w:trHeight w:val="184"/>
          <w:tblCellSpacing w:w="0" w:type="dxa"/>
        </w:trPr>
        <w:tc>
          <w:tcPr>
            <w:tcW w:w="10155" w:type="dxa"/>
            <w:gridSpan w:val="2"/>
            <w:tcBorders>
              <w:top w:val="outset" w:sz="6" w:space="0" w:color="auto"/>
              <w:left w:val="outset" w:sz="6" w:space="0" w:color="auto"/>
              <w:bottom w:val="outset" w:sz="6" w:space="0" w:color="auto"/>
              <w:right w:val="outset" w:sz="6" w:space="0" w:color="auto"/>
            </w:tcBorders>
            <w:vAlign w:val="center"/>
            <w:hideMark/>
          </w:tcPr>
          <w:p w:rsidR="00D27792" w:rsidRPr="00D27792" w:rsidRDefault="00D27792" w:rsidP="00D27792">
            <w:pPr>
              <w:spacing w:after="0" w:line="240" w:lineRule="auto"/>
              <w:jc w:val="center"/>
              <w:rPr>
                <w:rFonts w:ascii="Times New Roman" w:eastAsia="Times New Roman" w:hAnsi="Times New Roman" w:cs="Times New Roman"/>
                <w:color w:val="1C1711"/>
                <w:sz w:val="24"/>
                <w:szCs w:val="24"/>
              </w:rPr>
            </w:pPr>
            <w:r w:rsidRPr="00D27792">
              <w:rPr>
                <w:rFonts w:ascii="Times New Roman" w:eastAsia="Times New Roman" w:hAnsi="Times New Roman" w:cs="Times New Roman"/>
                <w:b/>
                <w:bCs/>
                <w:color w:val="1C1711"/>
                <w:sz w:val="24"/>
                <w:szCs w:val="24"/>
              </w:rPr>
              <w:t>TWO COLONIAL RECIPES TO MAKE</w:t>
            </w:r>
          </w:p>
        </w:tc>
      </w:tr>
      <w:tr w:rsidR="00D27792" w:rsidRPr="00D27792" w:rsidTr="00D27792">
        <w:trPr>
          <w:trHeight w:val="7724"/>
          <w:tblCellSpacing w:w="0" w:type="dxa"/>
        </w:trPr>
        <w:tc>
          <w:tcPr>
            <w:tcW w:w="6495" w:type="dxa"/>
            <w:tcBorders>
              <w:top w:val="outset" w:sz="6" w:space="0" w:color="auto"/>
              <w:left w:val="outset" w:sz="6" w:space="0" w:color="auto"/>
              <w:bottom w:val="outset" w:sz="6" w:space="0" w:color="auto"/>
              <w:right w:val="outset" w:sz="6" w:space="0" w:color="auto"/>
            </w:tcBorders>
            <w:hideMark/>
          </w:tcPr>
          <w:p w:rsidR="00D27792" w:rsidRPr="00D27792" w:rsidRDefault="00D27792" w:rsidP="00D27792">
            <w:pPr>
              <w:spacing w:after="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b/>
                <w:bCs/>
                <w:color w:val="1C1711"/>
                <w:sz w:val="24"/>
                <w:szCs w:val="24"/>
              </w:rPr>
              <w:t>HOLIDAY WASSAIL</w:t>
            </w:r>
            <w:r w:rsidRPr="00D27792">
              <w:rPr>
                <w:rFonts w:ascii="Times New Roman" w:eastAsia="Times New Roman" w:hAnsi="Times New Roman" w:cs="Times New Roman"/>
                <w:color w:val="1C1711"/>
                <w:sz w:val="24"/>
                <w:szCs w:val="24"/>
              </w:rPr>
              <w:br/>
              <w:t>1 gallon apple cider</w:t>
            </w:r>
            <w:r w:rsidRPr="00D27792">
              <w:rPr>
                <w:rFonts w:ascii="Times New Roman" w:eastAsia="Times New Roman" w:hAnsi="Times New Roman" w:cs="Times New Roman"/>
                <w:color w:val="1C1711"/>
                <w:sz w:val="24"/>
                <w:szCs w:val="24"/>
              </w:rPr>
              <w:br/>
              <w:t>1 large can pineapple juice (unsweetened)</w:t>
            </w:r>
            <w:r w:rsidRPr="00D27792">
              <w:rPr>
                <w:rFonts w:ascii="Times New Roman" w:eastAsia="Times New Roman" w:hAnsi="Times New Roman" w:cs="Times New Roman"/>
                <w:color w:val="1C1711"/>
                <w:sz w:val="24"/>
                <w:szCs w:val="24"/>
              </w:rPr>
              <w:br/>
              <w:t>3/4 cup tea (can use herb tea)</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Place in a cheesecloth sack:</w:t>
            </w:r>
            <w:r w:rsidRPr="00D27792">
              <w:rPr>
                <w:rFonts w:ascii="Times New Roman" w:eastAsia="Times New Roman" w:hAnsi="Times New Roman" w:cs="Times New Roman"/>
                <w:color w:val="1C1711"/>
                <w:sz w:val="24"/>
                <w:szCs w:val="24"/>
              </w:rPr>
              <w:br/>
              <w:t>1 Tablespoon whole cloves</w:t>
            </w:r>
            <w:r w:rsidRPr="00D27792">
              <w:rPr>
                <w:rFonts w:ascii="Times New Roman" w:eastAsia="Times New Roman" w:hAnsi="Times New Roman" w:cs="Times New Roman"/>
                <w:color w:val="1C1711"/>
                <w:sz w:val="24"/>
                <w:szCs w:val="24"/>
              </w:rPr>
              <w:br/>
              <w:t>1 Tablespoon whole allspice</w:t>
            </w:r>
            <w:r w:rsidRPr="00D27792">
              <w:rPr>
                <w:rFonts w:ascii="Times New Roman" w:eastAsia="Times New Roman" w:hAnsi="Times New Roman" w:cs="Times New Roman"/>
                <w:color w:val="1C1711"/>
                <w:sz w:val="24"/>
                <w:szCs w:val="24"/>
              </w:rPr>
              <w:br/>
              <w:t>2 sticks cinnamon</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This is great cooked in a crock pot. Let it simmer very slowly for 4 to 6 hours. You can add water if it evaporates too much. Your classroom will smell wonderful and the students will love it! Serves 20.</w:t>
            </w:r>
          </w:p>
        </w:tc>
        <w:tc>
          <w:tcPr>
            <w:tcW w:w="3660" w:type="dxa"/>
            <w:tcBorders>
              <w:top w:val="outset" w:sz="6" w:space="0" w:color="auto"/>
              <w:left w:val="outset" w:sz="6" w:space="0" w:color="auto"/>
              <w:bottom w:val="outset" w:sz="6" w:space="0" w:color="auto"/>
              <w:right w:val="outset" w:sz="6" w:space="0" w:color="auto"/>
            </w:tcBorders>
            <w:hideMark/>
          </w:tcPr>
          <w:p w:rsidR="00D27792" w:rsidRPr="00D27792" w:rsidRDefault="00D27792" w:rsidP="00D27792">
            <w:pPr>
              <w:spacing w:after="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b/>
                <w:bCs/>
                <w:color w:val="1C1711"/>
                <w:sz w:val="24"/>
                <w:szCs w:val="24"/>
              </w:rPr>
              <w:t>GINGERBREAD</w:t>
            </w:r>
            <w:r w:rsidRPr="00D27792">
              <w:rPr>
                <w:rFonts w:ascii="Times New Roman" w:eastAsia="Times New Roman" w:hAnsi="Times New Roman" w:cs="Times New Roman"/>
                <w:color w:val="1C1711"/>
                <w:sz w:val="24"/>
                <w:szCs w:val="24"/>
              </w:rPr>
              <w:br/>
              <w:t>1 cup sugar</w:t>
            </w:r>
            <w:r w:rsidRPr="00D27792">
              <w:rPr>
                <w:rFonts w:ascii="Times New Roman" w:eastAsia="Times New Roman" w:hAnsi="Times New Roman" w:cs="Times New Roman"/>
                <w:color w:val="1C1711"/>
                <w:sz w:val="24"/>
                <w:szCs w:val="24"/>
              </w:rPr>
              <w:br/>
              <w:t>2 teaspoons ginger</w:t>
            </w:r>
            <w:r w:rsidRPr="00D27792">
              <w:rPr>
                <w:rFonts w:ascii="Times New Roman" w:eastAsia="Times New Roman" w:hAnsi="Times New Roman" w:cs="Times New Roman"/>
                <w:color w:val="1C1711"/>
                <w:sz w:val="24"/>
                <w:szCs w:val="24"/>
              </w:rPr>
              <w:br/>
              <w:t>1 teaspoon nutmeg</w:t>
            </w:r>
            <w:r w:rsidRPr="00D27792">
              <w:rPr>
                <w:rFonts w:ascii="Times New Roman" w:eastAsia="Times New Roman" w:hAnsi="Times New Roman" w:cs="Times New Roman"/>
                <w:color w:val="1C1711"/>
                <w:sz w:val="24"/>
                <w:szCs w:val="24"/>
              </w:rPr>
              <w:br/>
              <w:t>1 teaspoon cinnamon</w:t>
            </w:r>
            <w:r w:rsidRPr="00D27792">
              <w:rPr>
                <w:rFonts w:ascii="Times New Roman" w:eastAsia="Times New Roman" w:hAnsi="Times New Roman" w:cs="Times New Roman"/>
                <w:color w:val="1C1711"/>
                <w:sz w:val="24"/>
                <w:szCs w:val="24"/>
              </w:rPr>
              <w:br/>
              <w:t>1 ½ teaspoons baking soda</w:t>
            </w:r>
            <w:r w:rsidRPr="00D27792">
              <w:rPr>
                <w:rFonts w:ascii="Times New Roman" w:eastAsia="Times New Roman" w:hAnsi="Times New Roman" w:cs="Times New Roman"/>
                <w:color w:val="1C1711"/>
                <w:sz w:val="24"/>
                <w:szCs w:val="24"/>
              </w:rPr>
              <w:br/>
              <w:t>½ teaspoon salt</w:t>
            </w:r>
            <w:r w:rsidRPr="00D27792">
              <w:rPr>
                <w:rFonts w:ascii="Times New Roman" w:eastAsia="Times New Roman" w:hAnsi="Times New Roman" w:cs="Times New Roman"/>
                <w:color w:val="1C1711"/>
                <w:sz w:val="24"/>
                <w:szCs w:val="24"/>
              </w:rPr>
              <w:br/>
              <w:t>1 cup melted margarine</w:t>
            </w:r>
            <w:r w:rsidRPr="00D27792">
              <w:rPr>
                <w:rFonts w:ascii="Times New Roman" w:eastAsia="Times New Roman" w:hAnsi="Times New Roman" w:cs="Times New Roman"/>
                <w:color w:val="1C1711"/>
                <w:sz w:val="24"/>
                <w:szCs w:val="24"/>
              </w:rPr>
              <w:br/>
              <w:t>½ cup evaporated milk</w:t>
            </w:r>
            <w:r w:rsidRPr="00D27792">
              <w:rPr>
                <w:rFonts w:ascii="Times New Roman" w:eastAsia="Times New Roman" w:hAnsi="Times New Roman" w:cs="Times New Roman"/>
                <w:color w:val="1C1711"/>
                <w:sz w:val="24"/>
                <w:szCs w:val="24"/>
              </w:rPr>
              <w:br/>
              <w:t xml:space="preserve">1 cup </w:t>
            </w:r>
            <w:proofErr w:type="spellStart"/>
            <w:r w:rsidRPr="00D27792">
              <w:rPr>
                <w:rFonts w:ascii="Times New Roman" w:eastAsia="Times New Roman" w:hAnsi="Times New Roman" w:cs="Times New Roman"/>
                <w:color w:val="1C1711"/>
                <w:sz w:val="24"/>
                <w:szCs w:val="24"/>
              </w:rPr>
              <w:t>unsulfered</w:t>
            </w:r>
            <w:proofErr w:type="spellEnd"/>
            <w:r w:rsidRPr="00D27792">
              <w:rPr>
                <w:rFonts w:ascii="Times New Roman" w:eastAsia="Times New Roman" w:hAnsi="Times New Roman" w:cs="Times New Roman"/>
                <w:color w:val="1C1711"/>
                <w:sz w:val="24"/>
                <w:szCs w:val="24"/>
              </w:rPr>
              <w:t xml:space="preserve"> molasses</w:t>
            </w:r>
            <w:r w:rsidRPr="00D27792">
              <w:rPr>
                <w:rFonts w:ascii="Times New Roman" w:eastAsia="Times New Roman" w:hAnsi="Times New Roman" w:cs="Times New Roman"/>
                <w:color w:val="1C1711"/>
                <w:sz w:val="24"/>
                <w:szCs w:val="24"/>
              </w:rPr>
              <w:br/>
              <w:t>¾ teaspoon vanilla extract</w:t>
            </w:r>
            <w:r w:rsidRPr="00D27792">
              <w:rPr>
                <w:rFonts w:ascii="Times New Roman" w:eastAsia="Times New Roman" w:hAnsi="Times New Roman" w:cs="Times New Roman"/>
                <w:color w:val="1C1711"/>
                <w:sz w:val="24"/>
                <w:szCs w:val="24"/>
              </w:rPr>
              <w:br/>
              <w:t>¾ teaspoon lemon extract</w:t>
            </w:r>
            <w:r w:rsidRPr="00D27792">
              <w:rPr>
                <w:rFonts w:ascii="Times New Roman" w:eastAsia="Times New Roman" w:hAnsi="Times New Roman" w:cs="Times New Roman"/>
                <w:color w:val="1C1711"/>
                <w:sz w:val="24"/>
                <w:szCs w:val="24"/>
              </w:rPr>
              <w:br/>
              <w:t xml:space="preserve">4 cups stone-ground or unbleached flour, </w:t>
            </w:r>
            <w:proofErr w:type="spellStart"/>
            <w:r w:rsidRPr="00D27792">
              <w:rPr>
                <w:rFonts w:ascii="Times New Roman" w:eastAsia="Times New Roman" w:hAnsi="Times New Roman" w:cs="Times New Roman"/>
                <w:color w:val="1C1711"/>
                <w:sz w:val="24"/>
                <w:szCs w:val="24"/>
              </w:rPr>
              <w:t>unsifted</w:t>
            </w:r>
            <w:proofErr w:type="spellEnd"/>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br/>
              <w:t>Combine the sugar, ginger, nutmeg, cinnamon, salt, and baking soda. Mix well. Add the melted margarine, evaporated milk and molasses. Add the extracts. Mix well. Add the flour 1 cup at a time, stirring constantly. The dough should be stiff enough to handle without sticking to fingers. Knead the dough for a smoother texture. Add up to ½ cup additional flour if necessary to prevent sticking. When the dough is smooth, roll it out ¼ inch think on a floured surface and cut it into cookies. Bake on floured or greased cookie sheets in a preheated 375 F oven for 10 to 12 minutes. The gingerbread is done when they spring back when touched.</w:t>
            </w:r>
          </w:p>
        </w:tc>
      </w:tr>
      <w:tr w:rsidR="00D27792" w:rsidRPr="00D27792" w:rsidTr="00D27792">
        <w:trPr>
          <w:trHeight w:val="192"/>
          <w:tblCellSpacing w:w="0" w:type="dxa"/>
        </w:trPr>
        <w:tc>
          <w:tcPr>
            <w:tcW w:w="10155" w:type="dxa"/>
            <w:gridSpan w:val="2"/>
            <w:tcBorders>
              <w:top w:val="outset" w:sz="6" w:space="0" w:color="auto"/>
              <w:left w:val="outset" w:sz="6" w:space="0" w:color="auto"/>
              <w:bottom w:val="outset" w:sz="6" w:space="0" w:color="auto"/>
              <w:right w:val="outset" w:sz="6" w:space="0" w:color="auto"/>
            </w:tcBorders>
            <w:vAlign w:val="center"/>
            <w:hideMark/>
          </w:tcPr>
          <w:p w:rsidR="00D27792" w:rsidRDefault="00D27792" w:rsidP="00D27792">
            <w:pPr>
              <w:spacing w:after="0" w:line="240" w:lineRule="auto"/>
              <w:jc w:val="center"/>
              <w:rPr>
                <w:rFonts w:ascii="Times New Roman" w:eastAsia="Times New Roman" w:hAnsi="Times New Roman" w:cs="Times New Roman"/>
                <w:b/>
                <w:bCs/>
                <w:color w:val="1C1711"/>
                <w:sz w:val="24"/>
                <w:szCs w:val="24"/>
              </w:rPr>
            </w:pPr>
          </w:p>
          <w:p w:rsidR="00D27792" w:rsidRDefault="00D27792" w:rsidP="00D27792">
            <w:pPr>
              <w:spacing w:after="0" w:line="240" w:lineRule="auto"/>
              <w:jc w:val="center"/>
              <w:rPr>
                <w:rFonts w:ascii="Times New Roman" w:eastAsia="Times New Roman" w:hAnsi="Times New Roman" w:cs="Times New Roman"/>
                <w:b/>
                <w:bCs/>
                <w:color w:val="1C1711"/>
                <w:sz w:val="24"/>
                <w:szCs w:val="24"/>
              </w:rPr>
            </w:pPr>
          </w:p>
          <w:p w:rsidR="00D27792" w:rsidRDefault="00D27792" w:rsidP="00D27792">
            <w:pPr>
              <w:spacing w:after="0" w:line="240" w:lineRule="auto"/>
              <w:jc w:val="center"/>
              <w:rPr>
                <w:rFonts w:ascii="Times New Roman" w:eastAsia="Times New Roman" w:hAnsi="Times New Roman" w:cs="Times New Roman"/>
                <w:b/>
                <w:bCs/>
                <w:color w:val="1C1711"/>
                <w:sz w:val="24"/>
                <w:szCs w:val="24"/>
              </w:rPr>
            </w:pPr>
          </w:p>
          <w:p w:rsidR="00D27792" w:rsidRDefault="00D27792" w:rsidP="00D27792">
            <w:pPr>
              <w:spacing w:after="0" w:line="240" w:lineRule="auto"/>
              <w:jc w:val="center"/>
              <w:rPr>
                <w:rFonts w:ascii="Times New Roman" w:eastAsia="Times New Roman" w:hAnsi="Times New Roman" w:cs="Times New Roman"/>
                <w:b/>
                <w:bCs/>
                <w:color w:val="1C1711"/>
                <w:sz w:val="24"/>
                <w:szCs w:val="24"/>
              </w:rPr>
            </w:pPr>
          </w:p>
          <w:p w:rsidR="00D27792" w:rsidRDefault="00D27792" w:rsidP="00D27792">
            <w:pPr>
              <w:spacing w:after="0" w:line="240" w:lineRule="auto"/>
              <w:jc w:val="center"/>
              <w:rPr>
                <w:rFonts w:ascii="Times New Roman" w:eastAsia="Times New Roman" w:hAnsi="Times New Roman" w:cs="Times New Roman"/>
                <w:b/>
                <w:bCs/>
                <w:color w:val="1C1711"/>
                <w:sz w:val="24"/>
                <w:szCs w:val="24"/>
              </w:rPr>
            </w:pPr>
          </w:p>
          <w:p w:rsidR="00D27792" w:rsidRDefault="00D27792" w:rsidP="00D27792">
            <w:pPr>
              <w:spacing w:after="0" w:line="240" w:lineRule="auto"/>
              <w:jc w:val="center"/>
              <w:rPr>
                <w:rFonts w:ascii="Times New Roman" w:eastAsia="Times New Roman" w:hAnsi="Times New Roman" w:cs="Times New Roman"/>
                <w:b/>
                <w:bCs/>
                <w:color w:val="1C1711"/>
                <w:sz w:val="24"/>
                <w:szCs w:val="24"/>
              </w:rPr>
            </w:pPr>
          </w:p>
          <w:p w:rsidR="00D27792" w:rsidRPr="00D27792" w:rsidRDefault="00D27792" w:rsidP="00D27792">
            <w:pPr>
              <w:spacing w:after="0" w:line="240" w:lineRule="auto"/>
              <w:jc w:val="center"/>
              <w:rPr>
                <w:rFonts w:ascii="Times New Roman" w:eastAsia="Times New Roman" w:hAnsi="Times New Roman" w:cs="Times New Roman"/>
                <w:color w:val="1C1711"/>
                <w:sz w:val="24"/>
                <w:szCs w:val="24"/>
              </w:rPr>
            </w:pPr>
            <w:r w:rsidRPr="00D27792">
              <w:rPr>
                <w:rFonts w:ascii="Times New Roman" w:eastAsia="Times New Roman" w:hAnsi="Times New Roman" w:cs="Times New Roman"/>
                <w:b/>
                <w:bCs/>
                <w:color w:val="1C1711"/>
                <w:sz w:val="24"/>
                <w:szCs w:val="24"/>
              </w:rPr>
              <w:t>TWO COLONIAL CAROLS TO SING</w:t>
            </w:r>
          </w:p>
        </w:tc>
      </w:tr>
      <w:tr w:rsidR="00D27792" w:rsidRPr="00D27792" w:rsidTr="00D27792">
        <w:trPr>
          <w:trHeight w:val="293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b/>
                <w:bCs/>
                <w:color w:val="1C1711"/>
                <w:sz w:val="24"/>
                <w:szCs w:val="24"/>
              </w:rPr>
              <w:lastRenderedPageBreak/>
              <w:t>HERE WE COME A WASSAILING</w:t>
            </w:r>
            <w:r w:rsidRPr="00D27792">
              <w:rPr>
                <w:rFonts w:ascii="Times New Roman" w:eastAsia="Times New Roman" w:hAnsi="Times New Roman" w:cs="Times New Roman"/>
                <w:color w:val="1C1711"/>
                <w:sz w:val="24"/>
                <w:szCs w:val="24"/>
              </w:rPr>
              <w:br/>
              <w:t>A Seventeenth-Century Carol</w:t>
            </w:r>
          </w:p>
          <w:p w:rsidR="00D27792" w:rsidRPr="00D27792" w:rsidRDefault="00D27792" w:rsidP="00D27792">
            <w:pPr>
              <w:spacing w:after="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Here we come a wassailing among the leaves so green,</w:t>
            </w:r>
            <w:r w:rsidRPr="00D27792">
              <w:rPr>
                <w:rFonts w:ascii="Times New Roman" w:eastAsia="Times New Roman" w:hAnsi="Times New Roman" w:cs="Times New Roman"/>
                <w:color w:val="1C1711"/>
                <w:sz w:val="24"/>
                <w:szCs w:val="24"/>
              </w:rPr>
              <w:br/>
              <w:t xml:space="preserve">Here we come a </w:t>
            </w:r>
            <w:proofErr w:type="spellStart"/>
            <w:r w:rsidRPr="00D27792">
              <w:rPr>
                <w:rFonts w:ascii="Times New Roman" w:eastAsia="Times New Roman" w:hAnsi="Times New Roman" w:cs="Times New Roman"/>
                <w:color w:val="1C1711"/>
                <w:sz w:val="24"/>
                <w:szCs w:val="24"/>
              </w:rPr>
              <w:t>wand'ring</w:t>
            </w:r>
            <w:proofErr w:type="spellEnd"/>
            <w:r w:rsidRPr="00D27792">
              <w:rPr>
                <w:rFonts w:ascii="Times New Roman" w:eastAsia="Times New Roman" w:hAnsi="Times New Roman" w:cs="Times New Roman"/>
                <w:color w:val="1C1711"/>
                <w:sz w:val="24"/>
                <w:szCs w:val="24"/>
              </w:rPr>
              <w:t xml:space="preserve"> so fair to be seen (refrain)</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Love and joy come to you, and to you your wassail too</w:t>
            </w:r>
            <w:proofErr w:type="gramStart"/>
            <w:r w:rsidRPr="00D27792">
              <w:rPr>
                <w:rFonts w:ascii="Times New Roman" w:eastAsia="Times New Roman" w:hAnsi="Times New Roman" w:cs="Times New Roman"/>
                <w:color w:val="1C1711"/>
                <w:sz w:val="24"/>
                <w:szCs w:val="24"/>
              </w:rPr>
              <w:t>,</w:t>
            </w:r>
            <w:proofErr w:type="gramEnd"/>
            <w:r w:rsidRPr="00D27792">
              <w:rPr>
                <w:rFonts w:ascii="Times New Roman" w:eastAsia="Times New Roman" w:hAnsi="Times New Roman" w:cs="Times New Roman"/>
                <w:color w:val="1C1711"/>
                <w:sz w:val="24"/>
                <w:szCs w:val="24"/>
              </w:rPr>
              <w:br/>
              <w:t>And God bless you and send you a happy New Year,</w:t>
            </w:r>
            <w:r w:rsidRPr="00D27792">
              <w:rPr>
                <w:rFonts w:ascii="Times New Roman" w:eastAsia="Times New Roman" w:hAnsi="Times New Roman" w:cs="Times New Roman"/>
                <w:color w:val="1C1711"/>
                <w:sz w:val="24"/>
                <w:szCs w:val="24"/>
              </w:rPr>
              <w:br/>
              <w:t>And God send you a happy New Year.</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We are not daily beggars that beg from door to door,</w:t>
            </w:r>
            <w:r w:rsidRPr="00D27792">
              <w:rPr>
                <w:rFonts w:ascii="Times New Roman" w:eastAsia="Times New Roman" w:hAnsi="Times New Roman" w:cs="Times New Roman"/>
                <w:color w:val="1C1711"/>
                <w:sz w:val="24"/>
                <w:szCs w:val="24"/>
              </w:rPr>
              <w:br/>
              <w:t>We are neighbors' children whom you have seen before (refrain)</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Good master and mistress as you sit by the fire,</w:t>
            </w:r>
            <w:r w:rsidRPr="00D27792">
              <w:rPr>
                <w:rFonts w:ascii="Times New Roman" w:eastAsia="Times New Roman" w:hAnsi="Times New Roman" w:cs="Times New Roman"/>
                <w:color w:val="1C1711"/>
                <w:sz w:val="24"/>
                <w:szCs w:val="24"/>
              </w:rPr>
              <w:br/>
              <w:t>Think of us poor children who wander in the mire (refrain)</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God bless the master of this house, likewise the mistress too</w:t>
            </w:r>
            <w:proofErr w:type="gramStart"/>
            <w:r w:rsidRPr="00D27792">
              <w:rPr>
                <w:rFonts w:ascii="Times New Roman" w:eastAsia="Times New Roman" w:hAnsi="Times New Roman" w:cs="Times New Roman"/>
                <w:color w:val="1C1711"/>
                <w:sz w:val="24"/>
                <w:szCs w:val="24"/>
              </w:rPr>
              <w:t>,</w:t>
            </w:r>
            <w:proofErr w:type="gramEnd"/>
            <w:r w:rsidRPr="00D27792">
              <w:rPr>
                <w:rFonts w:ascii="Times New Roman" w:eastAsia="Times New Roman" w:hAnsi="Times New Roman" w:cs="Times New Roman"/>
                <w:color w:val="1C1711"/>
                <w:sz w:val="24"/>
                <w:szCs w:val="24"/>
              </w:rPr>
              <w:br/>
              <w:t>And all the little children that round the table go. (refrain)</w:t>
            </w:r>
          </w:p>
        </w:tc>
        <w:tc>
          <w:tcPr>
            <w:tcW w:w="3660" w:type="dxa"/>
            <w:tcBorders>
              <w:top w:val="outset" w:sz="6" w:space="0" w:color="auto"/>
              <w:left w:val="outset" w:sz="6" w:space="0" w:color="auto"/>
              <w:bottom w:val="outset" w:sz="6" w:space="0" w:color="auto"/>
              <w:right w:val="outset" w:sz="6" w:space="0" w:color="auto"/>
            </w:tcBorders>
            <w:hideMark/>
          </w:tcPr>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b/>
                <w:bCs/>
                <w:color w:val="1C1711"/>
                <w:sz w:val="24"/>
                <w:szCs w:val="24"/>
              </w:rPr>
              <w:t>JOY TO THE WORLD</w:t>
            </w:r>
            <w:r w:rsidRPr="00D27792">
              <w:rPr>
                <w:rFonts w:ascii="Times New Roman" w:eastAsia="Times New Roman" w:hAnsi="Times New Roman" w:cs="Times New Roman"/>
                <w:color w:val="1C1711"/>
                <w:sz w:val="24"/>
                <w:szCs w:val="24"/>
              </w:rPr>
              <w:br/>
              <w:t>by Isaac Watts (1674-1748)</w:t>
            </w:r>
          </w:p>
          <w:p w:rsidR="00D27792" w:rsidRPr="00D27792" w:rsidRDefault="00D27792" w:rsidP="00D27792">
            <w:pPr>
              <w:spacing w:after="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Joy to the World! The Lord is Come. Let earth receive her King. Let every heart prepare Him room and heaven and nature sing, and heaven and nature sing, and heaven and heaven and nature sing.</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Joy to World! The Savior reigns. Let men their songs employ</w:t>
            </w:r>
            <w:proofErr w:type="gramStart"/>
            <w:r w:rsidRPr="00D27792">
              <w:rPr>
                <w:rFonts w:ascii="Times New Roman" w:eastAsia="Times New Roman" w:hAnsi="Times New Roman" w:cs="Times New Roman"/>
                <w:color w:val="1C1711"/>
                <w:sz w:val="24"/>
                <w:szCs w:val="24"/>
              </w:rPr>
              <w:t>..</w:t>
            </w:r>
            <w:proofErr w:type="gramEnd"/>
            <w:r w:rsidRPr="00D27792">
              <w:rPr>
                <w:rFonts w:ascii="Times New Roman" w:eastAsia="Times New Roman" w:hAnsi="Times New Roman" w:cs="Times New Roman"/>
                <w:color w:val="1C1711"/>
                <w:sz w:val="24"/>
                <w:szCs w:val="24"/>
              </w:rPr>
              <w:t xml:space="preserve"> While fields and foods, rocks, hills and plains, Repeat the sounding joy, Repeat the sounding joy. Repeat, Repeat, the sounding joy.</w:t>
            </w:r>
          </w:p>
          <w:p w:rsidR="00D27792" w:rsidRPr="00D27792" w:rsidRDefault="00D27792" w:rsidP="00D27792">
            <w:pPr>
              <w:spacing w:after="360" w:line="240" w:lineRule="auto"/>
              <w:rPr>
                <w:rFonts w:ascii="Times New Roman" w:eastAsia="Times New Roman" w:hAnsi="Times New Roman" w:cs="Times New Roman"/>
                <w:color w:val="1C1711"/>
                <w:sz w:val="24"/>
                <w:szCs w:val="24"/>
              </w:rPr>
            </w:pPr>
            <w:r w:rsidRPr="00D27792">
              <w:rPr>
                <w:rFonts w:ascii="Times New Roman" w:eastAsia="Times New Roman" w:hAnsi="Times New Roman" w:cs="Times New Roman"/>
                <w:color w:val="1C1711"/>
                <w:sz w:val="24"/>
                <w:szCs w:val="24"/>
              </w:rPr>
              <w:t>He rules the world with truth and grace. And makes the nations prove. The glories of His righteousness. And wonders of his love, And wonders of His love, and wonders, wonders of his love.</w:t>
            </w:r>
          </w:p>
        </w:tc>
      </w:tr>
    </w:tbl>
    <w:p w:rsidR="004F40C0" w:rsidRPr="004F40C0" w:rsidRDefault="004F40C0" w:rsidP="004F40C0">
      <w:pPr>
        <w:rPr>
          <w:rFonts w:ascii="Times New Roman" w:hAnsi="Times New Roman" w:cs="Times New Roman"/>
          <w:sz w:val="18"/>
          <w:szCs w:val="18"/>
        </w:rPr>
      </w:pPr>
      <w:r w:rsidRPr="004F40C0">
        <w:rPr>
          <w:rFonts w:ascii="Times New Roman" w:hAnsi="Times New Roman" w:cs="Times New Roman"/>
          <w:color w:val="000000"/>
          <w:sz w:val="18"/>
          <w:szCs w:val="18"/>
          <w:lang/>
        </w:rPr>
        <w:t xml:space="preserve">Published on </w:t>
      </w:r>
      <w:r w:rsidRPr="004F40C0">
        <w:rPr>
          <w:rStyle w:val="Emphasis"/>
          <w:rFonts w:ascii="Times New Roman" w:hAnsi="Times New Roman" w:cs="Times New Roman"/>
          <w:sz w:val="18"/>
          <w:szCs w:val="18"/>
          <w:lang/>
        </w:rPr>
        <w:t>Colonial Williamsburg Teacher Community</w:t>
      </w:r>
      <w:r w:rsidRPr="004F40C0">
        <w:rPr>
          <w:rFonts w:ascii="Times New Roman" w:hAnsi="Times New Roman" w:cs="Times New Roman"/>
          <w:color w:val="000000"/>
          <w:sz w:val="18"/>
          <w:szCs w:val="18"/>
          <w:lang/>
        </w:rPr>
        <w:t xml:space="preserve"> (</w:t>
      </w:r>
      <w:hyperlink r:id="rId4" w:history="1">
        <w:r w:rsidRPr="004F40C0">
          <w:rPr>
            <w:rStyle w:val="Hyperlink"/>
            <w:rFonts w:ascii="Times New Roman" w:hAnsi="Times New Roman" w:cs="Times New Roman"/>
            <w:sz w:val="18"/>
            <w:szCs w:val="18"/>
            <w:lang/>
          </w:rPr>
          <w:t>http://teachers.history.org</w:t>
        </w:r>
      </w:hyperlink>
      <w:r w:rsidRPr="004F40C0">
        <w:rPr>
          <w:rFonts w:ascii="Times New Roman" w:hAnsi="Times New Roman" w:cs="Times New Roman"/>
          <w:color w:val="000000"/>
          <w:sz w:val="18"/>
          <w:szCs w:val="18"/>
          <w:lang/>
        </w:rPr>
        <w:t>)</w:t>
      </w:r>
    </w:p>
    <w:p w:rsidR="00CF66F5" w:rsidRDefault="00CF66F5" w:rsidP="00D27792"/>
    <w:sectPr w:rsidR="00CF66F5" w:rsidSect="00CF6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v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792"/>
    <w:rsid w:val="00254B9A"/>
    <w:rsid w:val="004F40C0"/>
    <w:rsid w:val="00634063"/>
    <w:rsid w:val="00B45B5D"/>
    <w:rsid w:val="00CF66F5"/>
    <w:rsid w:val="00D2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F5"/>
  </w:style>
  <w:style w:type="paragraph" w:styleId="Heading1">
    <w:name w:val="heading 1"/>
    <w:basedOn w:val="Normal"/>
    <w:link w:val="Heading1Char"/>
    <w:uiPriority w:val="9"/>
    <w:qFormat/>
    <w:rsid w:val="00D27792"/>
    <w:pPr>
      <w:spacing w:after="120" w:line="264" w:lineRule="atLeast"/>
      <w:outlineLvl w:val="0"/>
    </w:pPr>
    <w:rPr>
      <w:rFonts w:ascii="Arvo" w:eastAsia="Times New Roman" w:hAnsi="Arvo" w:cs="Times New Roman"/>
      <w:b/>
      <w:bCs/>
      <w:spacing w:val="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92"/>
    <w:rPr>
      <w:rFonts w:ascii="Arvo" w:eastAsia="Times New Roman" w:hAnsi="Arvo" w:cs="Times New Roman"/>
      <w:b/>
      <w:bCs/>
      <w:spacing w:val="5"/>
      <w:kern w:val="36"/>
      <w:sz w:val="48"/>
      <w:szCs w:val="48"/>
    </w:rPr>
  </w:style>
  <w:style w:type="character" w:styleId="Strong">
    <w:name w:val="Strong"/>
    <w:basedOn w:val="DefaultParagraphFont"/>
    <w:uiPriority w:val="22"/>
    <w:qFormat/>
    <w:rsid w:val="00D27792"/>
    <w:rPr>
      <w:b/>
      <w:bCs/>
    </w:rPr>
  </w:style>
  <w:style w:type="paragraph" w:styleId="NormalWeb">
    <w:name w:val="Normal (Web)"/>
    <w:basedOn w:val="Normal"/>
    <w:uiPriority w:val="99"/>
    <w:unhideWhenUsed/>
    <w:rsid w:val="00D27792"/>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40C0"/>
    <w:rPr>
      <w:color w:val="000000"/>
      <w:u w:val="single"/>
    </w:rPr>
  </w:style>
  <w:style w:type="character" w:styleId="Emphasis">
    <w:name w:val="Emphasis"/>
    <w:basedOn w:val="DefaultParagraphFont"/>
    <w:uiPriority w:val="20"/>
    <w:qFormat/>
    <w:rsid w:val="004F40C0"/>
    <w:rPr>
      <w:i/>
      <w:iCs/>
    </w:rPr>
  </w:style>
</w:styles>
</file>

<file path=word/webSettings.xml><?xml version="1.0" encoding="utf-8"?>
<w:webSettings xmlns:r="http://schemas.openxmlformats.org/officeDocument/2006/relationships" xmlns:w="http://schemas.openxmlformats.org/wordprocessingml/2006/main">
  <w:divs>
    <w:div w:id="1868249929">
      <w:bodyDiv w:val="1"/>
      <w:marLeft w:val="0"/>
      <w:marRight w:val="0"/>
      <w:marTop w:val="0"/>
      <w:marBottom w:val="0"/>
      <w:divBdr>
        <w:top w:val="none" w:sz="0" w:space="0" w:color="auto"/>
        <w:left w:val="none" w:sz="0" w:space="0" w:color="auto"/>
        <w:bottom w:val="none" w:sz="0" w:space="0" w:color="auto"/>
        <w:right w:val="none" w:sz="0" w:space="0" w:color="auto"/>
      </w:divBdr>
      <w:divsChild>
        <w:div w:id="1577786930">
          <w:marLeft w:val="0"/>
          <w:marRight w:val="0"/>
          <w:marTop w:val="0"/>
          <w:marBottom w:val="0"/>
          <w:divBdr>
            <w:top w:val="none" w:sz="0" w:space="0" w:color="auto"/>
            <w:left w:val="none" w:sz="0" w:space="0" w:color="auto"/>
            <w:bottom w:val="none" w:sz="0" w:space="0" w:color="auto"/>
            <w:right w:val="none" w:sz="0" w:space="0" w:color="auto"/>
          </w:divBdr>
          <w:divsChild>
            <w:div w:id="1434200873">
              <w:marLeft w:val="0"/>
              <w:marRight w:val="0"/>
              <w:marTop w:val="0"/>
              <w:marBottom w:val="480"/>
              <w:divBdr>
                <w:top w:val="none" w:sz="0" w:space="0" w:color="auto"/>
                <w:left w:val="none" w:sz="0" w:space="0" w:color="auto"/>
                <w:bottom w:val="none" w:sz="0" w:space="0" w:color="auto"/>
                <w:right w:val="none" w:sz="0" w:space="0" w:color="auto"/>
              </w:divBdr>
              <w:divsChild>
                <w:div w:id="459230492">
                  <w:marLeft w:val="0"/>
                  <w:marRight w:val="0"/>
                  <w:marTop w:val="0"/>
                  <w:marBottom w:val="0"/>
                  <w:divBdr>
                    <w:top w:val="none" w:sz="0" w:space="0" w:color="auto"/>
                    <w:left w:val="none" w:sz="0" w:space="0" w:color="auto"/>
                    <w:bottom w:val="none" w:sz="0" w:space="0" w:color="auto"/>
                    <w:right w:val="none" w:sz="0" w:space="0" w:color="auto"/>
                  </w:divBdr>
                  <w:divsChild>
                    <w:div w:id="2082483931">
                      <w:marLeft w:val="0"/>
                      <w:marRight w:val="0"/>
                      <w:marTop w:val="0"/>
                      <w:marBottom w:val="0"/>
                      <w:divBdr>
                        <w:top w:val="none" w:sz="0" w:space="0" w:color="auto"/>
                        <w:left w:val="none" w:sz="0" w:space="0" w:color="auto"/>
                        <w:bottom w:val="none" w:sz="0" w:space="0" w:color="auto"/>
                        <w:right w:val="none" w:sz="0" w:space="0" w:color="auto"/>
                      </w:divBdr>
                      <w:divsChild>
                        <w:div w:id="45028974">
                          <w:marLeft w:val="0"/>
                          <w:marRight w:val="-100"/>
                          <w:marTop w:val="0"/>
                          <w:marBottom w:val="0"/>
                          <w:divBdr>
                            <w:top w:val="none" w:sz="0" w:space="0" w:color="auto"/>
                            <w:left w:val="none" w:sz="0" w:space="0" w:color="auto"/>
                            <w:bottom w:val="none" w:sz="0" w:space="0" w:color="auto"/>
                            <w:right w:val="none" w:sz="0" w:space="0" w:color="auto"/>
                          </w:divBdr>
                          <w:divsChild>
                            <w:div w:id="994257920">
                              <w:marLeft w:val="0"/>
                              <w:marRight w:val="0"/>
                              <w:marTop w:val="0"/>
                              <w:marBottom w:val="0"/>
                              <w:divBdr>
                                <w:top w:val="none" w:sz="0" w:space="0" w:color="auto"/>
                                <w:left w:val="none" w:sz="0" w:space="0" w:color="auto"/>
                                <w:bottom w:val="none" w:sz="0" w:space="0" w:color="auto"/>
                                <w:right w:val="none" w:sz="0" w:space="0" w:color="auto"/>
                              </w:divBdr>
                              <w:divsChild>
                                <w:div w:id="1330250533">
                                  <w:marLeft w:val="0"/>
                                  <w:marRight w:val="0"/>
                                  <w:marTop w:val="0"/>
                                  <w:marBottom w:val="0"/>
                                  <w:divBdr>
                                    <w:top w:val="none" w:sz="0" w:space="0" w:color="auto"/>
                                    <w:left w:val="none" w:sz="0" w:space="0" w:color="auto"/>
                                    <w:bottom w:val="none" w:sz="0" w:space="0" w:color="auto"/>
                                    <w:right w:val="none" w:sz="0" w:space="0" w:color="auto"/>
                                  </w:divBdr>
                                  <w:divsChild>
                                    <w:div w:id="1434017253">
                                      <w:marLeft w:val="0"/>
                                      <w:marRight w:val="0"/>
                                      <w:marTop w:val="0"/>
                                      <w:marBottom w:val="0"/>
                                      <w:divBdr>
                                        <w:top w:val="none" w:sz="0" w:space="0" w:color="auto"/>
                                        <w:left w:val="none" w:sz="0" w:space="0" w:color="auto"/>
                                        <w:bottom w:val="none" w:sz="0" w:space="0" w:color="auto"/>
                                        <w:right w:val="none" w:sz="0" w:space="0" w:color="auto"/>
                                      </w:divBdr>
                                      <w:divsChild>
                                        <w:div w:id="17379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achers.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2016-01-08T21:19:00Z</cp:lastPrinted>
  <dcterms:created xsi:type="dcterms:W3CDTF">2016-01-08T20:16:00Z</dcterms:created>
  <dcterms:modified xsi:type="dcterms:W3CDTF">2016-01-08T21:36:00Z</dcterms:modified>
</cp:coreProperties>
</file>